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2.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footer1.xml" ContentType="application/vnd.openxmlformats-officedocument.wordprocessingml.footer+xml"/>
  <Override PartName="/word/settings.xml" ContentType="application/vnd.openxmlformats-officedocument.wordprocessingml.settings+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eastAsia="Times New Roman" w:cs="Arial"/>
          <w:lang w:eastAsia="en-GB"/>
        </w:rPr>
      </w:pPr>
      <w:r>
        <w:rPr>
          <w:rFonts w:eastAsia="Times New Roman" w:cs="Arial" w:ascii="Arial" w:hAnsi="Arial"/>
          <w:lang w:eastAsia="en-GB"/>
        </w:rPr>
      </w:r>
    </w:p>
    <w:p>
      <w:pPr>
        <w:pStyle w:val="Normal"/>
        <w:rPr>
          <w:rFonts w:ascii="Arial" w:hAnsi="Arial" w:eastAsia="Times New Roman" w:cs="Arial"/>
          <w:lang w:eastAsia="en-GB"/>
        </w:rPr>
      </w:pPr>
      <w:r>
        <w:rPr>
          <w:rFonts w:eastAsia="Times New Roman" w:cs="Arial" w:ascii="Arial" w:hAnsi="Arial"/>
          <w:lang w:eastAsia="en-GB"/>
        </w:rPr>
      </w:r>
    </w:p>
    <w:p>
      <w:pPr>
        <w:pStyle w:val="Title"/>
        <w:jc w:val="center"/>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jc w:val="center"/>
        <w:rPr>
          <w:rFonts w:ascii="Arial" w:hAnsi="Arial" w:eastAsia="Times New Roman" w:cs="Arial"/>
          <w:lang w:eastAsia="en-GB"/>
        </w:rPr>
      </w:pPr>
      <w:r>
        <w:rPr/>
        <w:drawing>
          <wp:inline distT="0" distB="0" distL="0" distR="0">
            <wp:extent cx="2225040" cy="1582420"/>
            <wp:effectExtent l="0" t="0" r="0" b="0"/>
            <wp:docPr id="1" name="Picture 2" descr="HeatingSave | BMS &amp;amp; BEMS | Building Managemen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eatingSave | BMS &amp;amp; BEMS | Building Management Systems"/>
                    <pic:cNvPicPr>
                      <a:picLocks noChangeAspect="1" noChangeArrowheads="1"/>
                    </pic:cNvPicPr>
                  </pic:nvPicPr>
                  <pic:blipFill>
                    <a:blip r:embed="rId2"/>
                    <a:stretch>
                      <a:fillRect/>
                    </a:stretch>
                  </pic:blipFill>
                  <pic:spPr bwMode="auto">
                    <a:xfrm>
                      <a:off x="0" y="0"/>
                      <a:ext cx="2225040" cy="1582420"/>
                    </a:xfrm>
                    <a:prstGeom prst="rect">
                      <a:avLst/>
                    </a:prstGeom>
                    <a:noFill/>
                  </pic:spPr>
                </pic:pic>
              </a:graphicData>
            </a:graphic>
          </wp:inline>
        </w:drawing>
      </w:r>
    </w:p>
    <w:p>
      <w:pPr>
        <w:pStyle w:val="Title"/>
        <w:bidi w:val="1"/>
        <w:jc w:val="center"/>
        <w:rPr>
          <w:sz w:val="48"/>
          <w:szCs w:val="48"/>
        </w:rPr>
      </w:pPr>
      <w:r>
        <w:rPr>
          <w:sz w:val="48"/>
          <w:szCs w:val="48"/>
        </w:rPr>
        <w:t>Heating Manual 202</w:t>
      </w:r>
      <w:r>
        <w:rPr>
          <w:sz w:val="48"/>
          <w:szCs w:val="48"/>
        </w:rPr>
        <w:t>6</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Heading2"/>
        <w:jc w:val="center"/>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Subtitle"/>
        <w:jc w:val="center"/>
        <w:rPr/>
      </w:pPr>
      <w:r>
        <w:rPr/>
        <w:t>T3521, T3521X or T3521S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spacing w:before="0" w:after="0"/>
        <w:jc w:val="center"/>
        <w:rPr>
          <w:rFonts w:ascii="Arial" w:hAnsi="Arial" w:eastAsia="Times New Roman" w:cs="Arial"/>
          <w:i/>
          <w:iCs/>
          <w:color w:val="333333"/>
          <w:sz w:val="20"/>
          <w:szCs w:val="20"/>
          <w:shd w:fill="FFFFFF" w:val="clear"/>
          <w:lang w:eastAsia="en-GB"/>
        </w:rPr>
        <w:sectPr>
          <w:footerReference w:type="even" r:id="rId3"/>
          <w:footerReference w:type="default" r:id="rId4"/>
          <w:footerReference w:type="first" r:id="rId5"/>
          <w:type w:val="nextPage"/>
          <w:pgSz w:w="11906" w:h="16838"/>
          <w:pgMar w:left="1440" w:right="1440" w:gutter="0" w:header="0" w:top="1440" w:footer="708" w:bottom="1440"/>
          <w:pgNumType w:start="1" w:fmt="decimal"/>
          <w:formProt w:val="false"/>
          <w:titlePg/>
          <w:textDirection w:val="lrTb"/>
          <w:docGrid w:type="default" w:linePitch="360" w:charSpace="0"/>
        </w:sectPr>
      </w:pPr>
      <w:r>
        <w:rPr>
          <w:rFonts w:eastAsia="Times New Roman" w:cs="Arial" w:ascii="Arial" w:hAnsi="Arial"/>
          <w:i/>
          <w:iCs/>
          <w:color w:val="333333"/>
          <w:sz w:val="20"/>
          <w:szCs w:val="20"/>
          <w:shd w:fill="FFFFFF" w:val="clear"/>
          <w:lang w:eastAsia="en-GB"/>
        </w:rPr>
        <w:t>HeatingSave™ 589 Great North Road, St Neots, Cambridgeshire, PE19 7GJ</w:t>
      </w:r>
      <w:r>
        <w:rPr>
          <w:rFonts w:eastAsia="Times New Roman" w:cs="Arial" w:ascii="Arial" w:hAnsi="Arial"/>
          <w:i/>
          <w:iCs/>
          <w:color w:val="333333"/>
          <w:sz w:val="20"/>
          <w:szCs w:val="20"/>
          <w:lang w:eastAsia="en-GB"/>
        </w:rPr>
        <w:br/>
      </w:r>
      <w:r>
        <w:rPr>
          <w:rFonts w:eastAsia="Times New Roman" w:cs="Arial" w:ascii="Arial" w:hAnsi="Arial"/>
          <w:i/>
          <w:iCs/>
          <w:color w:val="333333"/>
          <w:sz w:val="20"/>
          <w:szCs w:val="20"/>
          <w:shd w:fill="FFFFFF" w:val="clear"/>
          <w:lang w:eastAsia="en-GB"/>
        </w:rPr>
        <w:t>Tel: 01480 223923.</w:t>
      </w:r>
      <w:r>
        <w:rPr>
          <w:rFonts w:eastAsia="Times New Roman" w:cs="Arial" w:ascii="Arial" w:hAnsi="Arial"/>
          <w:i/>
          <w:iCs/>
          <w:color w:val="333333"/>
          <w:sz w:val="20"/>
          <w:szCs w:val="20"/>
          <w:lang w:eastAsia="en-GB"/>
        </w:rPr>
        <w:br/>
      </w:r>
      <w:r>
        <w:rPr>
          <w:rFonts w:eastAsia="Times New Roman" w:cs="Arial" w:ascii="Arial" w:hAnsi="Arial"/>
          <w:i/>
          <w:iCs/>
          <w:color w:val="333333"/>
          <w:sz w:val="20"/>
          <w:szCs w:val="20"/>
          <w:shd w:fill="FFFFFF" w:val="clear"/>
          <w:lang w:eastAsia="en-GB"/>
        </w:rPr>
        <w:t>All content © 2021 HeatingSave.</w:t>
      </w:r>
      <w:r>
        <w:br w:type="page"/>
      </w:r>
    </w:p>
    <w:p>
      <w:pPr>
        <w:pStyle w:val="Subtitle"/>
        <w:spacing w:before="0" w:after="160"/>
        <w:rPr/>
      </w:pPr>
      <w:r>
        <w:rPr/>
        <w:t>Table Of Contents</w:t>
      </w:r>
    </w:p>
    <w:sdt>
      <w:sdtPr>
        <w:docPartObj>
          <w:docPartGallery w:val="Table of Contents"/>
          <w:docPartUnique w:val="true"/>
        </w:docPartObj>
      </w:sdtPr>
      <w:sdtContent>
        <w:p>
          <w:pPr>
            <w:pStyle w:val="TOC1"/>
            <w:tabs>
              <w:tab w:val="clear" w:pos="720"/>
              <w:tab w:val="right" w:pos="9016" w:leader="dot"/>
            </w:tabs>
            <w:rPr>
              <w:rFonts w:eastAsia="" w:cs="" w:cstheme="minorBidi" w:eastAsiaTheme="minorEastAsia"/>
              <w:b w:val="false"/>
              <w:bCs w:val="false"/>
              <w:caps w:val="false"/>
              <w:smallCaps w:val="false"/>
              <w:kern w:val="2"/>
              <w:sz w:val="24"/>
              <w:szCs w:val="24"/>
              <w:lang w:eastAsia="en-GB"/>
              <w14:ligatures w14:val="standardContextual"/>
            </w:rPr>
          </w:pPr>
          <w:r>
            <w:fldChar w:fldCharType="begin"/>
          </w:r>
          <w:r>
            <w:rPr>
              <w:rStyle w:val="IndexLink"/>
              <w:webHidden/>
            </w:rPr>
            <w:instrText xml:space="preserve"> TOC \z \o "1-3" \u \h</w:instrText>
          </w:r>
          <w:r>
            <w:rPr>
              <w:rStyle w:val="IndexLink"/>
              <w:webHidden/>
            </w:rPr>
            <w:fldChar w:fldCharType="separate"/>
          </w:r>
          <w:hyperlink w:anchor="_Toc185515629">
            <w:r>
              <w:rPr>
                <w:rStyle w:val="IndexLink"/>
                <w:webHidden/>
              </w:rPr>
              <w:t>HeatingSave Overview</w:t>
            </w:r>
            <w:r>
              <w:rPr>
                <w:webHidden/>
              </w:rPr>
              <w:fldChar w:fldCharType="begin"/>
            </w:r>
            <w:r>
              <w:rPr>
                <w:webHidden/>
              </w:rPr>
              <w:instrText xml:space="preserve">PAGEREF _Toc185515629 \h</w:instrText>
            </w:r>
            <w:r>
              <w:rPr>
                <w:webHidden/>
              </w:rPr>
              <w:fldChar w:fldCharType="separate"/>
            </w:r>
            <w:r>
              <w:rPr>
                <w:rStyle w:val="IndexLink"/>
                <w:vanish w:val="false"/>
              </w:rPr>
              <w:tab/>
              <w:t>1</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30">
            <w:r>
              <w:rPr>
                <w:rStyle w:val="IndexLink"/>
                <w:webHidden/>
              </w:rPr>
              <w:t>How does it work?</w:t>
            </w:r>
            <w:r>
              <w:rPr>
                <w:webHidden/>
              </w:rPr>
              <w:fldChar w:fldCharType="begin"/>
            </w:r>
            <w:r>
              <w:rPr>
                <w:webHidden/>
              </w:rPr>
              <w:instrText xml:space="preserve">PAGEREF _Toc185515630 \h</w:instrText>
            </w:r>
            <w:r>
              <w:rPr>
                <w:webHidden/>
              </w:rPr>
              <w:fldChar w:fldCharType="separate"/>
            </w:r>
            <w:r>
              <w:rPr>
                <w:rStyle w:val="IndexLink"/>
                <w:vanish w:val="false"/>
              </w:rPr>
              <w:tab/>
              <w:t>1</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31">
            <w:r>
              <w:rPr>
                <w:rStyle w:val="IndexLink"/>
                <w:webHidden/>
              </w:rPr>
              <w:t>How to control HeatingSave</w:t>
            </w:r>
            <w:r>
              <w:rPr>
                <w:webHidden/>
              </w:rPr>
              <w:fldChar w:fldCharType="begin"/>
            </w:r>
            <w:r>
              <w:rPr>
                <w:webHidden/>
              </w:rPr>
              <w:instrText xml:space="preserve">PAGEREF _Toc185515631 \h</w:instrText>
            </w:r>
            <w:r>
              <w:rPr>
                <w:webHidden/>
              </w:rPr>
              <w:fldChar w:fldCharType="separate"/>
            </w:r>
            <w:r>
              <w:rPr>
                <w:rStyle w:val="IndexLink"/>
                <w:vanish w:val="false"/>
              </w:rPr>
              <w:tab/>
              <w:t>1</w:t>
            </w:r>
            <w:r>
              <w:rPr>
                <w:webHidden/>
              </w:rPr>
              <w:fldChar w:fldCharType="end"/>
            </w:r>
          </w:hyperlink>
        </w:p>
        <w:p>
          <w:pPr>
            <w:pStyle w:val="TOC1"/>
            <w:tabs>
              <w:tab w:val="clear" w:pos="720"/>
              <w:tab w:val="right" w:pos="9016" w:leader="dot"/>
            </w:tabs>
            <w:rPr>
              <w:rFonts w:eastAsia="" w:cs="" w:cstheme="minorBidi" w:eastAsiaTheme="minorEastAsia"/>
              <w:b w:val="false"/>
              <w:bCs w:val="false"/>
              <w:caps w:val="false"/>
              <w:smallCaps w:val="false"/>
              <w:kern w:val="2"/>
              <w:sz w:val="24"/>
              <w:szCs w:val="24"/>
              <w:lang w:eastAsia="en-GB"/>
              <w14:ligatures w14:val="standardContextual"/>
            </w:rPr>
          </w:pPr>
          <w:hyperlink w:anchor="_Toc185515632">
            <w:r>
              <w:rPr>
                <w:rStyle w:val="IndexLink"/>
                <w:webHidden/>
              </w:rPr>
              <w:t>Logging Into HeatingSave</w:t>
            </w:r>
            <w:r>
              <w:rPr>
                <w:webHidden/>
              </w:rPr>
              <w:fldChar w:fldCharType="begin"/>
            </w:r>
            <w:r>
              <w:rPr>
                <w:webHidden/>
              </w:rPr>
              <w:instrText xml:space="preserve">PAGEREF _Toc185515632 \h</w:instrText>
            </w:r>
            <w:r>
              <w:rPr>
                <w:webHidden/>
              </w:rPr>
              <w:fldChar w:fldCharType="separate"/>
            </w:r>
            <w:r>
              <w:rPr>
                <w:rStyle w:val="IndexLink"/>
                <w:vanish w:val="false"/>
              </w:rPr>
              <w:tab/>
              <w:t>2</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33">
            <w:r>
              <w:rPr>
                <w:rStyle w:val="IndexLink"/>
                <w:webHidden/>
              </w:rPr>
              <w:t>remote.heatingsave.com</w:t>
            </w:r>
            <w:r>
              <w:rPr>
                <w:webHidden/>
              </w:rPr>
              <w:fldChar w:fldCharType="begin"/>
            </w:r>
            <w:r>
              <w:rPr>
                <w:webHidden/>
              </w:rPr>
              <w:instrText xml:space="preserve">PAGEREF _Toc185515633 \h</w:instrText>
            </w:r>
            <w:r>
              <w:rPr>
                <w:webHidden/>
              </w:rPr>
              <w:fldChar w:fldCharType="separate"/>
            </w:r>
            <w:r>
              <w:rPr>
                <w:rStyle w:val="IndexLink"/>
                <w:vanish w:val="false"/>
              </w:rPr>
              <w:tab/>
              <w:t>2</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34">
            <w:r>
              <w:rPr>
                <w:rStyle w:val="IndexLink"/>
                <w:webHidden/>
              </w:rPr>
              <w:t>Local Network</w:t>
            </w:r>
            <w:r>
              <w:rPr>
                <w:webHidden/>
              </w:rPr>
              <w:fldChar w:fldCharType="begin"/>
            </w:r>
            <w:r>
              <w:rPr>
                <w:webHidden/>
              </w:rPr>
              <w:instrText xml:space="preserve">PAGEREF _Toc185515634 \h</w:instrText>
            </w:r>
            <w:r>
              <w:rPr>
                <w:webHidden/>
              </w:rPr>
              <w:fldChar w:fldCharType="separate"/>
            </w:r>
            <w:r>
              <w:rPr>
                <w:rStyle w:val="IndexLink"/>
                <w:vanish w:val="false"/>
              </w:rPr>
              <w:tab/>
              <w:t>2</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35">
            <w:r>
              <w:rPr>
                <w:rStyle w:val="IndexLink"/>
                <w:webHidden/>
              </w:rPr>
              <w:t>Logging into HeatingSave</w:t>
            </w:r>
            <w:r>
              <w:rPr>
                <w:webHidden/>
              </w:rPr>
              <w:fldChar w:fldCharType="begin"/>
            </w:r>
            <w:r>
              <w:rPr>
                <w:webHidden/>
              </w:rPr>
              <w:instrText xml:space="preserve">PAGEREF _Toc185515635 \h</w:instrText>
            </w:r>
            <w:r>
              <w:rPr>
                <w:webHidden/>
              </w:rPr>
              <w:fldChar w:fldCharType="separate"/>
            </w:r>
            <w:r>
              <w:rPr>
                <w:rStyle w:val="IndexLink"/>
                <w:vanish w:val="false"/>
              </w:rPr>
              <w:tab/>
              <w:t>2</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36">
            <w:r>
              <w:rPr>
                <w:rStyle w:val="IndexLink"/>
                <w:webHidden/>
              </w:rPr>
              <w:t>The HeatingSave software</w:t>
            </w:r>
            <w:r>
              <w:rPr>
                <w:webHidden/>
              </w:rPr>
              <w:fldChar w:fldCharType="begin"/>
            </w:r>
            <w:r>
              <w:rPr>
                <w:webHidden/>
              </w:rPr>
              <w:instrText xml:space="preserve">PAGEREF _Toc185515636 \h</w:instrText>
            </w:r>
            <w:r>
              <w:rPr>
                <w:webHidden/>
              </w:rPr>
              <w:fldChar w:fldCharType="separate"/>
            </w:r>
            <w:r>
              <w:rPr>
                <w:rStyle w:val="IndexLink"/>
                <w:vanish w:val="false"/>
              </w:rPr>
              <w:tab/>
              <w:t>3</w:t>
            </w:r>
            <w:r>
              <w:rPr>
                <w:webHidden/>
              </w:rPr>
              <w:fldChar w:fldCharType="end"/>
            </w:r>
          </w:hyperlink>
        </w:p>
        <w:p>
          <w:pPr>
            <w:pStyle w:val="TOC1"/>
            <w:tabs>
              <w:tab w:val="clear" w:pos="720"/>
              <w:tab w:val="right" w:pos="9016" w:leader="dot"/>
            </w:tabs>
            <w:rPr>
              <w:rFonts w:eastAsia="" w:cs="" w:cstheme="minorBidi" w:eastAsiaTheme="minorEastAsia"/>
              <w:b w:val="false"/>
              <w:bCs w:val="false"/>
              <w:caps w:val="false"/>
              <w:smallCaps w:val="false"/>
              <w:kern w:val="2"/>
              <w:sz w:val="24"/>
              <w:szCs w:val="24"/>
              <w:lang w:eastAsia="en-GB"/>
              <w14:ligatures w14:val="standardContextual"/>
            </w:rPr>
          </w:pPr>
          <w:hyperlink w:anchor="_Toc185515637">
            <w:r>
              <w:rPr>
                <w:rStyle w:val="IndexLink"/>
                <w:webHidden/>
              </w:rPr>
              <w:t>Overview</w:t>
            </w:r>
            <w:r>
              <w:rPr>
                <w:webHidden/>
              </w:rPr>
              <w:fldChar w:fldCharType="begin"/>
            </w:r>
            <w:r>
              <w:rPr>
                <w:webHidden/>
              </w:rPr>
              <w:instrText xml:space="preserve">PAGEREF _Toc185515637 \h</w:instrText>
            </w:r>
            <w:r>
              <w:rPr>
                <w:webHidden/>
              </w:rPr>
              <w:fldChar w:fldCharType="separate"/>
            </w:r>
            <w:r>
              <w:rPr>
                <w:rStyle w:val="IndexLink"/>
                <w:vanish w:val="false"/>
              </w:rPr>
              <w:tab/>
              <w:t>4</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38">
            <w:r>
              <w:rPr>
                <w:rStyle w:val="IndexLink"/>
                <w:webHidden/>
              </w:rPr>
              <w:t>Boiler Information</w:t>
            </w:r>
            <w:r>
              <w:rPr>
                <w:webHidden/>
              </w:rPr>
              <w:fldChar w:fldCharType="begin"/>
            </w:r>
            <w:r>
              <w:rPr>
                <w:webHidden/>
              </w:rPr>
              <w:instrText xml:space="preserve">PAGEREF _Toc185515638 \h</w:instrText>
            </w:r>
            <w:r>
              <w:rPr>
                <w:webHidden/>
              </w:rPr>
              <w:fldChar w:fldCharType="separate"/>
            </w:r>
            <w:r>
              <w:rPr>
                <w:rStyle w:val="IndexLink"/>
                <w:vanish w:val="false"/>
              </w:rPr>
              <w:tab/>
              <w:t>4</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39">
            <w:r>
              <w:rPr>
                <w:rStyle w:val="IndexLink"/>
                <w:webHidden/>
              </w:rPr>
              <w:t>Zone Information</w:t>
            </w:r>
            <w:r>
              <w:rPr>
                <w:webHidden/>
              </w:rPr>
              <w:fldChar w:fldCharType="begin"/>
            </w:r>
            <w:r>
              <w:rPr>
                <w:webHidden/>
              </w:rPr>
              <w:instrText xml:space="preserve">PAGEREF _Toc185515639 \h</w:instrText>
            </w:r>
            <w:r>
              <w:rPr>
                <w:webHidden/>
              </w:rPr>
              <w:fldChar w:fldCharType="separate"/>
            </w:r>
            <w:r>
              <w:rPr>
                <w:rStyle w:val="IndexLink"/>
                <w:vanish w:val="false"/>
              </w:rPr>
              <w:tab/>
              <w:t>4</w:t>
            </w:r>
            <w:r>
              <w:rPr>
                <w:webHidden/>
              </w:rPr>
              <w:fldChar w:fldCharType="end"/>
            </w:r>
          </w:hyperlink>
        </w:p>
        <w:p>
          <w:pPr>
            <w:pStyle w:val="TOC3"/>
            <w:tabs>
              <w:tab w:val="clear" w:pos="720"/>
              <w:tab w:val="right" w:pos="9016" w:leader="dot"/>
            </w:tabs>
            <w:rPr>
              <w:rFonts w:eastAsia="" w:cs="" w:cstheme="minorBidi" w:eastAsiaTheme="minorEastAsia"/>
              <w:i w:val="false"/>
              <w:iCs w:val="false"/>
              <w:kern w:val="2"/>
              <w:sz w:val="24"/>
              <w:szCs w:val="24"/>
              <w:lang w:eastAsia="en-GB"/>
              <w14:ligatures w14:val="standardContextual"/>
            </w:rPr>
          </w:pPr>
          <w:hyperlink w:anchor="_Toc185515640">
            <w:r>
              <w:rPr>
                <w:rStyle w:val="IndexLink"/>
                <w:webHidden/>
              </w:rPr>
              <w:t>Shortcuts</w:t>
            </w:r>
            <w:r>
              <w:rPr>
                <w:webHidden/>
              </w:rPr>
              <w:fldChar w:fldCharType="begin"/>
            </w:r>
            <w:r>
              <w:rPr>
                <w:webHidden/>
              </w:rPr>
              <w:instrText xml:space="preserve">PAGEREF _Toc185515640 \h</w:instrText>
            </w:r>
            <w:r>
              <w:rPr>
                <w:webHidden/>
              </w:rPr>
              <w:fldChar w:fldCharType="separate"/>
            </w:r>
            <w:r>
              <w:rPr>
                <w:rStyle w:val="IndexLink"/>
                <w:vanish w:val="false"/>
              </w:rPr>
              <w:tab/>
              <w:t>5</w:t>
            </w:r>
            <w:r>
              <w:rPr>
                <w:webHidden/>
              </w:rPr>
              <w:fldChar w:fldCharType="end"/>
            </w:r>
          </w:hyperlink>
        </w:p>
        <w:p>
          <w:pPr>
            <w:pStyle w:val="TOC1"/>
            <w:tabs>
              <w:tab w:val="clear" w:pos="720"/>
              <w:tab w:val="right" w:pos="9016" w:leader="dot"/>
            </w:tabs>
            <w:rPr>
              <w:rFonts w:eastAsia="" w:cs="" w:cstheme="minorBidi" w:eastAsiaTheme="minorEastAsia"/>
              <w:b w:val="false"/>
              <w:bCs w:val="false"/>
              <w:caps w:val="false"/>
              <w:smallCaps w:val="false"/>
              <w:kern w:val="2"/>
              <w:sz w:val="24"/>
              <w:szCs w:val="24"/>
              <w:lang w:eastAsia="en-GB"/>
              <w14:ligatures w14:val="standardContextual"/>
            </w:rPr>
          </w:pPr>
          <w:hyperlink w:anchor="_Toc185515641">
            <w:r>
              <w:rPr>
                <w:rStyle w:val="IndexLink"/>
                <w:webHidden/>
              </w:rPr>
              <w:t>Heating diary and patterns</w:t>
            </w:r>
            <w:r>
              <w:rPr>
                <w:webHidden/>
              </w:rPr>
              <w:fldChar w:fldCharType="begin"/>
            </w:r>
            <w:r>
              <w:rPr>
                <w:webHidden/>
              </w:rPr>
              <w:instrText xml:space="preserve">PAGEREF _Toc185515641 \h</w:instrText>
            </w:r>
            <w:r>
              <w:rPr>
                <w:webHidden/>
              </w:rPr>
              <w:fldChar w:fldCharType="separate"/>
            </w:r>
            <w:r>
              <w:rPr>
                <w:rStyle w:val="IndexLink"/>
                <w:vanish w:val="false"/>
              </w:rPr>
              <w:tab/>
              <w:t>6</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42">
            <w:r>
              <w:rPr>
                <w:rStyle w:val="IndexLink"/>
                <w:webHidden/>
              </w:rPr>
              <w:t>Heating Patterns</w:t>
            </w:r>
            <w:r>
              <w:rPr>
                <w:webHidden/>
              </w:rPr>
              <w:fldChar w:fldCharType="begin"/>
            </w:r>
            <w:r>
              <w:rPr>
                <w:webHidden/>
              </w:rPr>
              <w:instrText xml:space="preserve">PAGEREF _Toc185515642 \h</w:instrText>
            </w:r>
            <w:r>
              <w:rPr>
                <w:webHidden/>
              </w:rPr>
              <w:fldChar w:fldCharType="separate"/>
            </w:r>
            <w:r>
              <w:rPr>
                <w:rStyle w:val="IndexLink"/>
                <w:vanish w:val="false"/>
              </w:rPr>
              <w:tab/>
              <w:t>6</w:t>
            </w:r>
            <w:r>
              <w:rPr>
                <w:webHidden/>
              </w:rPr>
              <w:fldChar w:fldCharType="end"/>
            </w:r>
          </w:hyperlink>
        </w:p>
        <w:p>
          <w:pPr>
            <w:pStyle w:val="TOC3"/>
            <w:tabs>
              <w:tab w:val="clear" w:pos="720"/>
              <w:tab w:val="right" w:pos="9016" w:leader="dot"/>
            </w:tabs>
            <w:rPr>
              <w:rFonts w:eastAsia="" w:cs="" w:cstheme="minorBidi" w:eastAsiaTheme="minorEastAsia"/>
              <w:i w:val="false"/>
              <w:iCs w:val="false"/>
              <w:kern w:val="2"/>
              <w:sz w:val="24"/>
              <w:szCs w:val="24"/>
              <w:lang w:eastAsia="en-GB"/>
              <w14:ligatures w14:val="standardContextual"/>
            </w:rPr>
          </w:pPr>
          <w:hyperlink w:anchor="_Toc185515643">
            <w:r>
              <w:rPr>
                <w:rStyle w:val="IndexLink"/>
                <w:webHidden/>
              </w:rPr>
              <w:t>Pattern Options</w:t>
            </w:r>
            <w:r>
              <w:rPr>
                <w:webHidden/>
              </w:rPr>
              <w:fldChar w:fldCharType="begin"/>
            </w:r>
            <w:r>
              <w:rPr>
                <w:webHidden/>
              </w:rPr>
              <w:instrText xml:space="preserve">PAGEREF _Toc185515643 \h</w:instrText>
            </w:r>
            <w:r>
              <w:rPr>
                <w:webHidden/>
              </w:rPr>
              <w:fldChar w:fldCharType="separate"/>
            </w:r>
            <w:r>
              <w:rPr>
                <w:rStyle w:val="IndexLink"/>
                <w:vanish w:val="false"/>
              </w:rPr>
              <w:tab/>
              <w:t>6</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44">
            <w:r>
              <w:rPr>
                <w:rStyle w:val="IndexLink"/>
                <w:webHidden/>
              </w:rPr>
              <w:t>Heating Diary</w:t>
            </w:r>
            <w:r>
              <w:rPr>
                <w:webHidden/>
              </w:rPr>
              <w:fldChar w:fldCharType="begin"/>
            </w:r>
            <w:r>
              <w:rPr>
                <w:webHidden/>
              </w:rPr>
              <w:instrText xml:space="preserve">PAGEREF _Toc185515644 \h</w:instrText>
            </w:r>
            <w:r>
              <w:rPr>
                <w:webHidden/>
              </w:rPr>
              <w:fldChar w:fldCharType="separate"/>
            </w:r>
            <w:r>
              <w:rPr>
                <w:rStyle w:val="IndexLink"/>
                <w:vanish w:val="false"/>
              </w:rPr>
              <w:tab/>
              <w:t>7</w:t>
            </w:r>
            <w:r>
              <w:rPr>
                <w:webHidden/>
              </w:rPr>
              <w:fldChar w:fldCharType="end"/>
            </w:r>
          </w:hyperlink>
        </w:p>
        <w:p>
          <w:pPr>
            <w:pStyle w:val="TOC3"/>
            <w:tabs>
              <w:tab w:val="clear" w:pos="720"/>
              <w:tab w:val="right" w:pos="9016" w:leader="dot"/>
            </w:tabs>
            <w:rPr>
              <w:rFonts w:eastAsia="" w:cs="" w:cstheme="minorBidi" w:eastAsiaTheme="minorEastAsia"/>
              <w:i w:val="false"/>
              <w:iCs w:val="false"/>
              <w:kern w:val="2"/>
              <w:sz w:val="24"/>
              <w:szCs w:val="24"/>
              <w:lang w:eastAsia="en-GB"/>
              <w14:ligatures w14:val="standardContextual"/>
            </w:rPr>
          </w:pPr>
          <w:hyperlink w:anchor="_Toc185515645">
            <w:r>
              <w:rPr>
                <w:rStyle w:val="IndexLink"/>
                <w:webHidden/>
              </w:rPr>
              <w:t>Default Diary</w:t>
            </w:r>
            <w:r>
              <w:rPr>
                <w:webHidden/>
              </w:rPr>
              <w:fldChar w:fldCharType="begin"/>
            </w:r>
            <w:r>
              <w:rPr>
                <w:webHidden/>
              </w:rPr>
              <w:instrText xml:space="preserve">PAGEREF _Toc185515645 \h</w:instrText>
            </w:r>
            <w:r>
              <w:rPr>
                <w:webHidden/>
              </w:rPr>
              <w:fldChar w:fldCharType="separate"/>
            </w:r>
            <w:r>
              <w:rPr>
                <w:rStyle w:val="IndexLink"/>
                <w:vanish w:val="false"/>
              </w:rPr>
              <w:tab/>
              <w:t>7</w:t>
            </w:r>
            <w:r>
              <w:rPr>
                <w:webHidden/>
              </w:rPr>
              <w:fldChar w:fldCharType="end"/>
            </w:r>
          </w:hyperlink>
        </w:p>
        <w:p>
          <w:pPr>
            <w:pStyle w:val="TOC3"/>
            <w:tabs>
              <w:tab w:val="clear" w:pos="720"/>
              <w:tab w:val="right" w:pos="9016" w:leader="dot"/>
            </w:tabs>
            <w:rPr>
              <w:rFonts w:eastAsia="" w:cs="" w:cstheme="minorBidi" w:eastAsiaTheme="minorEastAsia"/>
              <w:i w:val="false"/>
              <w:iCs w:val="false"/>
              <w:kern w:val="2"/>
              <w:sz w:val="24"/>
              <w:szCs w:val="24"/>
              <w:lang w:eastAsia="en-GB"/>
              <w14:ligatures w14:val="standardContextual"/>
            </w:rPr>
          </w:pPr>
          <w:hyperlink w:anchor="_Toc185515646">
            <w:r>
              <w:rPr>
                <w:rStyle w:val="IndexLink"/>
                <w:webHidden/>
              </w:rPr>
              <w:t>Exceptions Diary</w:t>
            </w:r>
            <w:r>
              <w:rPr>
                <w:webHidden/>
              </w:rPr>
              <w:fldChar w:fldCharType="begin"/>
            </w:r>
            <w:r>
              <w:rPr>
                <w:webHidden/>
              </w:rPr>
              <w:instrText xml:space="preserve">PAGEREF _Toc185515646 \h</w:instrText>
            </w:r>
            <w:r>
              <w:rPr>
                <w:webHidden/>
              </w:rPr>
              <w:fldChar w:fldCharType="separate"/>
            </w:r>
            <w:r>
              <w:rPr>
                <w:rStyle w:val="IndexLink"/>
                <w:vanish w:val="false"/>
              </w:rPr>
              <w:tab/>
              <w:t>7</w:t>
            </w:r>
            <w:r>
              <w:rPr>
                <w:webHidden/>
              </w:rPr>
              <w:fldChar w:fldCharType="end"/>
            </w:r>
          </w:hyperlink>
        </w:p>
        <w:p>
          <w:pPr>
            <w:pStyle w:val="TOC1"/>
            <w:tabs>
              <w:tab w:val="clear" w:pos="720"/>
              <w:tab w:val="right" w:pos="9016" w:leader="dot"/>
            </w:tabs>
            <w:rPr>
              <w:rFonts w:eastAsia="" w:cs="" w:cstheme="minorBidi" w:eastAsiaTheme="minorEastAsia"/>
              <w:b w:val="false"/>
              <w:bCs w:val="false"/>
              <w:caps w:val="false"/>
              <w:smallCaps w:val="false"/>
              <w:kern w:val="2"/>
              <w:sz w:val="24"/>
              <w:szCs w:val="24"/>
              <w:lang w:eastAsia="en-GB"/>
              <w14:ligatures w14:val="standardContextual"/>
            </w:rPr>
          </w:pPr>
          <w:hyperlink w:anchor="_Toc185515647">
            <w:r>
              <w:rPr>
                <w:rStyle w:val="IndexLink"/>
                <w:webHidden/>
              </w:rPr>
              <w:t>T3520 Keypad Operation</w:t>
            </w:r>
            <w:r>
              <w:rPr>
                <w:webHidden/>
              </w:rPr>
              <w:fldChar w:fldCharType="begin"/>
            </w:r>
            <w:r>
              <w:rPr>
                <w:webHidden/>
              </w:rPr>
              <w:instrText xml:space="preserve">PAGEREF _Toc185515647 \h</w:instrText>
            </w:r>
            <w:r>
              <w:rPr>
                <w:webHidden/>
              </w:rPr>
              <w:fldChar w:fldCharType="separate"/>
            </w:r>
            <w:r>
              <w:rPr>
                <w:rStyle w:val="IndexLink"/>
                <w:vanish w:val="false"/>
              </w:rPr>
              <w:tab/>
              <w:t>9</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48">
            <w:r>
              <w:rPr>
                <w:rStyle w:val="IndexLink"/>
                <w:webHidden/>
              </w:rPr>
              <w:t>Keypad functions</w:t>
            </w:r>
            <w:r>
              <w:rPr>
                <w:webHidden/>
              </w:rPr>
              <w:fldChar w:fldCharType="begin"/>
            </w:r>
            <w:r>
              <w:rPr>
                <w:webHidden/>
              </w:rPr>
              <w:instrText xml:space="preserve">PAGEREF _Toc185515648 \h</w:instrText>
            </w:r>
            <w:r>
              <w:rPr>
                <w:webHidden/>
              </w:rPr>
              <w:fldChar w:fldCharType="separate"/>
            </w:r>
            <w:r>
              <w:rPr>
                <w:rStyle w:val="IndexLink"/>
                <w:vanish w:val="false"/>
              </w:rPr>
              <w:tab/>
              <w:t>9</w:t>
            </w:r>
            <w:r>
              <w:rPr>
                <w:webHidden/>
              </w:rPr>
              <w:fldChar w:fldCharType="end"/>
            </w:r>
          </w:hyperlink>
        </w:p>
        <w:p>
          <w:pPr>
            <w:pStyle w:val="TOC3"/>
            <w:tabs>
              <w:tab w:val="clear" w:pos="720"/>
              <w:tab w:val="right" w:pos="9016" w:leader="dot"/>
            </w:tabs>
            <w:rPr>
              <w:rFonts w:eastAsia="" w:cs="" w:cstheme="minorBidi" w:eastAsiaTheme="minorEastAsia"/>
              <w:i w:val="false"/>
              <w:iCs w:val="false"/>
              <w:kern w:val="2"/>
              <w:sz w:val="24"/>
              <w:szCs w:val="24"/>
              <w:lang w:eastAsia="en-GB"/>
              <w14:ligatures w14:val="standardContextual"/>
            </w:rPr>
          </w:pPr>
          <w:hyperlink w:anchor="_Toc185515649">
            <w:r>
              <w:rPr>
                <w:rStyle w:val="IndexLink"/>
                <w:webHidden/>
                <w:lang w:eastAsia="en-GB"/>
              </w:rPr>
              <w:t>Boost</w:t>
            </w:r>
            <w:r>
              <w:rPr>
                <w:webHidden/>
              </w:rPr>
              <w:fldChar w:fldCharType="begin"/>
            </w:r>
            <w:r>
              <w:rPr>
                <w:webHidden/>
              </w:rPr>
              <w:instrText xml:space="preserve">PAGEREF _Toc185515649 \h</w:instrText>
            </w:r>
            <w:r>
              <w:rPr>
                <w:webHidden/>
              </w:rPr>
              <w:fldChar w:fldCharType="separate"/>
            </w:r>
            <w:r>
              <w:rPr>
                <w:rStyle w:val="IndexLink"/>
                <w:vanish w:val="false"/>
              </w:rPr>
              <w:tab/>
              <w:t>9</w:t>
            </w:r>
            <w:r>
              <w:rPr>
                <w:webHidden/>
              </w:rPr>
              <w:fldChar w:fldCharType="end"/>
            </w:r>
          </w:hyperlink>
        </w:p>
        <w:p>
          <w:pPr>
            <w:pStyle w:val="TOC3"/>
            <w:tabs>
              <w:tab w:val="clear" w:pos="720"/>
              <w:tab w:val="right" w:pos="9016" w:leader="dot"/>
            </w:tabs>
            <w:rPr>
              <w:rFonts w:eastAsia="" w:cs="" w:cstheme="minorBidi" w:eastAsiaTheme="minorEastAsia"/>
              <w:i w:val="false"/>
              <w:iCs w:val="false"/>
              <w:kern w:val="2"/>
              <w:sz w:val="24"/>
              <w:szCs w:val="24"/>
              <w:lang w:eastAsia="en-GB"/>
              <w14:ligatures w14:val="standardContextual"/>
            </w:rPr>
          </w:pPr>
          <w:hyperlink w:anchor="_Toc185515650">
            <w:r>
              <w:rPr>
                <w:rStyle w:val="IndexLink"/>
                <w:webHidden/>
                <w:lang w:eastAsia="en-GB"/>
              </w:rPr>
              <w:t>Ignore</w:t>
            </w:r>
            <w:r>
              <w:rPr>
                <w:webHidden/>
              </w:rPr>
              <w:fldChar w:fldCharType="begin"/>
            </w:r>
            <w:r>
              <w:rPr>
                <w:webHidden/>
              </w:rPr>
              <w:instrText xml:space="preserve">PAGEREF _Toc185515650 \h</w:instrText>
            </w:r>
            <w:r>
              <w:rPr>
                <w:webHidden/>
              </w:rPr>
              <w:fldChar w:fldCharType="separate"/>
            </w:r>
            <w:r>
              <w:rPr>
                <w:rStyle w:val="IndexLink"/>
                <w:vanish w:val="false"/>
              </w:rPr>
              <w:tab/>
              <w:t>9</w:t>
            </w:r>
            <w:r>
              <w:rPr>
                <w:webHidden/>
              </w:rPr>
              <w:fldChar w:fldCharType="end"/>
            </w:r>
          </w:hyperlink>
        </w:p>
        <w:p>
          <w:pPr>
            <w:pStyle w:val="TOC3"/>
            <w:tabs>
              <w:tab w:val="clear" w:pos="720"/>
              <w:tab w:val="right" w:pos="9016" w:leader="dot"/>
            </w:tabs>
            <w:rPr>
              <w:rFonts w:eastAsia="" w:cs="" w:cstheme="minorBidi" w:eastAsiaTheme="minorEastAsia"/>
              <w:i w:val="false"/>
              <w:iCs w:val="false"/>
              <w:kern w:val="2"/>
              <w:sz w:val="24"/>
              <w:szCs w:val="24"/>
              <w:lang w:eastAsia="en-GB"/>
              <w14:ligatures w14:val="standardContextual"/>
            </w:rPr>
          </w:pPr>
          <w:hyperlink w:anchor="_Toc185515651">
            <w:r>
              <w:rPr>
                <w:rStyle w:val="IndexLink"/>
                <w:webHidden/>
              </w:rPr>
              <w:t>Raise/Lower Setpoint</w:t>
            </w:r>
            <w:r>
              <w:rPr>
                <w:webHidden/>
              </w:rPr>
              <w:fldChar w:fldCharType="begin"/>
            </w:r>
            <w:r>
              <w:rPr>
                <w:webHidden/>
              </w:rPr>
              <w:instrText xml:space="preserve">PAGEREF _Toc185515651 \h</w:instrText>
            </w:r>
            <w:r>
              <w:rPr>
                <w:webHidden/>
              </w:rPr>
              <w:fldChar w:fldCharType="separate"/>
            </w:r>
            <w:r>
              <w:rPr>
                <w:rStyle w:val="IndexLink"/>
                <w:vanish w:val="false"/>
              </w:rPr>
              <w:tab/>
              <w:t>10</w:t>
            </w:r>
            <w:r>
              <w:rPr>
                <w:webHidden/>
              </w:rPr>
              <w:fldChar w:fldCharType="end"/>
            </w:r>
          </w:hyperlink>
        </w:p>
        <w:p>
          <w:pPr>
            <w:pStyle w:val="TOC3"/>
            <w:tabs>
              <w:tab w:val="clear" w:pos="720"/>
              <w:tab w:val="right" w:pos="9016" w:leader="dot"/>
            </w:tabs>
            <w:rPr>
              <w:rFonts w:eastAsia="" w:cs="" w:cstheme="minorBidi" w:eastAsiaTheme="minorEastAsia"/>
              <w:i w:val="false"/>
              <w:iCs w:val="false"/>
              <w:kern w:val="2"/>
              <w:sz w:val="24"/>
              <w:szCs w:val="24"/>
              <w:lang w:eastAsia="en-GB"/>
              <w14:ligatures w14:val="standardContextual"/>
            </w:rPr>
          </w:pPr>
          <w:hyperlink w:anchor="_Toc185515652">
            <w:r>
              <w:rPr>
                <w:rStyle w:val="IndexLink"/>
                <w:webHidden/>
              </w:rPr>
              <w:t>Relay Test Menu</w:t>
            </w:r>
            <w:r>
              <w:rPr>
                <w:webHidden/>
              </w:rPr>
              <w:fldChar w:fldCharType="begin"/>
            </w:r>
            <w:r>
              <w:rPr>
                <w:webHidden/>
              </w:rPr>
              <w:instrText xml:space="preserve">PAGEREF _Toc185515652 \h</w:instrText>
            </w:r>
            <w:r>
              <w:rPr>
                <w:webHidden/>
              </w:rPr>
              <w:fldChar w:fldCharType="separate"/>
            </w:r>
            <w:r>
              <w:rPr>
                <w:rStyle w:val="IndexLink"/>
                <w:vanish w:val="false"/>
              </w:rPr>
              <w:tab/>
              <w:t>10</w:t>
            </w:r>
            <w:r>
              <w:rPr>
                <w:webHidden/>
              </w:rPr>
              <w:fldChar w:fldCharType="end"/>
            </w:r>
          </w:hyperlink>
        </w:p>
        <w:p>
          <w:pPr>
            <w:pStyle w:val="TOC2"/>
            <w:tabs>
              <w:tab w:val="clear" w:pos="720"/>
              <w:tab w:val="right" w:pos="9016" w:leader="dot"/>
            </w:tabs>
            <w:rPr>
              <w:rFonts w:eastAsia="" w:cs="" w:cstheme="minorBidi" w:eastAsiaTheme="minorEastAsia"/>
              <w:caps w:val="false"/>
              <w:smallCaps w:val="false"/>
              <w:kern w:val="2"/>
              <w:sz w:val="24"/>
              <w:szCs w:val="24"/>
              <w:lang w:eastAsia="en-GB"/>
              <w14:ligatures w14:val="standardContextual"/>
            </w:rPr>
          </w:pPr>
          <w:hyperlink w:anchor="_Toc185515653">
            <w:r>
              <w:rPr>
                <w:rStyle w:val="IndexLink"/>
                <w:webHidden/>
              </w:rPr>
              <w:t>Altering the network settings</w:t>
            </w:r>
            <w:r>
              <w:rPr>
                <w:webHidden/>
              </w:rPr>
              <w:fldChar w:fldCharType="begin"/>
            </w:r>
            <w:r>
              <w:rPr>
                <w:webHidden/>
              </w:rPr>
              <w:instrText xml:space="preserve">PAGEREF _Toc185515653 \h</w:instrText>
            </w:r>
            <w:r>
              <w:rPr>
                <w:webHidden/>
              </w:rPr>
              <w:fldChar w:fldCharType="separate"/>
            </w:r>
            <w:r>
              <w:rPr>
                <w:rStyle w:val="IndexLink"/>
                <w:vanish w:val="false"/>
              </w:rPr>
              <w:tab/>
              <w:t>11</w:t>
            </w:r>
            <w:r>
              <w:rPr>
                <w:webHidden/>
              </w:rPr>
              <w:fldChar w:fldCharType="end"/>
            </w:r>
          </w:hyperlink>
        </w:p>
        <w:p>
          <w:pPr>
            <w:pStyle w:val="TOC1"/>
            <w:tabs>
              <w:tab w:val="clear" w:pos="720"/>
              <w:tab w:val="right" w:pos="9016" w:leader="dot"/>
            </w:tabs>
            <w:rPr>
              <w:rFonts w:eastAsia="" w:cs="" w:cstheme="minorBidi" w:eastAsiaTheme="minorEastAsia"/>
              <w:b w:val="false"/>
              <w:bCs w:val="false"/>
              <w:caps w:val="false"/>
              <w:smallCaps w:val="false"/>
              <w:kern w:val="2"/>
              <w:sz w:val="24"/>
              <w:szCs w:val="24"/>
              <w:lang w:eastAsia="en-GB"/>
              <w14:ligatures w14:val="standardContextual"/>
            </w:rPr>
          </w:pPr>
          <w:hyperlink w:anchor="_Toc185515654">
            <w:r>
              <w:rPr>
                <w:rStyle w:val="IndexLink"/>
                <w:webHidden/>
              </w:rPr>
              <w:t>Notes</w:t>
            </w:r>
            <w:r>
              <w:rPr>
                <w:webHidden/>
              </w:rPr>
              <w:fldChar w:fldCharType="begin"/>
            </w:r>
            <w:r>
              <w:rPr>
                <w:webHidden/>
              </w:rPr>
              <w:instrText xml:space="preserve">PAGEREF _Toc185515654 \h</w:instrText>
            </w:r>
            <w:r>
              <w:rPr>
                <w:webHidden/>
              </w:rPr>
              <w:fldChar w:fldCharType="separate"/>
            </w:r>
            <w:r>
              <w:rPr>
                <w:rStyle w:val="IndexLink"/>
                <w:vanish w:val="false"/>
              </w:rPr>
              <w:tab/>
              <w:t>12</w:t>
            </w:r>
            <w:r>
              <w:rPr>
                <w:webHidden/>
              </w:rPr>
              <w:fldChar w:fldCharType="end"/>
            </w:r>
          </w:hyperlink>
          <w:r>
            <w:rPr>
              <w:rStyle w:val="IndexLink"/>
              <w:vanish w:val="false"/>
            </w:rPr>
            <w:fldChar w:fldCharType="end"/>
          </w:r>
        </w:p>
      </w:sdtContent>
    </w:sdt>
    <w:p>
      <w:pPr>
        <w:pStyle w:val="Normal"/>
        <w:rPr/>
      </w:pPr>
      <w:r>
        <w:rPr/>
      </w:r>
    </w:p>
    <w:p>
      <w:pPr>
        <w:pStyle w:val="Normal"/>
        <w:rPr/>
      </w:pPr>
      <w:r>
        <w:rPr/>
      </w:r>
    </w:p>
    <w:p>
      <w:pPr>
        <w:pStyle w:val="Normal"/>
        <w:rPr/>
      </w:pPr>
      <w:r>
        <w:rPr/>
      </w:r>
      <w:r>
        <w:br w:type="page"/>
      </w:r>
    </w:p>
    <w:p>
      <w:pPr>
        <w:pStyle w:val="Heading1"/>
        <w:spacing w:before="0" w:after="0"/>
        <w:rPr/>
      </w:pPr>
      <w:bookmarkStart w:id="0" w:name="_Toc185515629"/>
      <w:r>
        <w:rPr/>
        <w:t>HeatingSave Overview</w:t>
      </w:r>
      <w:bookmarkEnd w:id="0"/>
    </w:p>
    <w:p>
      <w:pPr>
        <w:pStyle w:val="Normal"/>
        <w:rPr/>
      </w:pPr>
      <w:r>
        <w:rPr/>
      </w:r>
    </w:p>
    <w:p>
      <w:pPr>
        <w:pStyle w:val="Normal"/>
        <w:rPr/>
      </w:pPr>
      <w:r>
        <w:rPr/>
        <w:t>HeatingSave is a smart building management system capable of more efficiently running any building and cutting costs while maintaining a comfortable level of heating.</w:t>
      </w:r>
    </w:p>
    <w:p>
      <w:pPr>
        <w:pStyle w:val="Normal"/>
        <w:rPr/>
      </w:pPr>
      <w:r>
        <w:rPr/>
      </w:r>
    </w:p>
    <w:p>
      <w:pPr>
        <w:pStyle w:val="Heading2"/>
        <w:rPr/>
      </w:pPr>
      <w:bookmarkStart w:id="1" w:name="_Toc185515630"/>
      <w:r>
        <w:rPr/>
        <w:t>How does it work?</w:t>
      </w:r>
      <w:bookmarkEnd w:id="1"/>
    </w:p>
    <w:p>
      <w:pPr>
        <w:pStyle w:val="Normal"/>
        <w:rPr/>
      </w:pPr>
      <w:r>
        <w:rPr/>
      </w:r>
    </w:p>
    <w:p>
      <w:pPr>
        <w:pStyle w:val="Normal"/>
        <w:rPr/>
      </w:pPr>
      <w:r>
        <w:rPr/>
        <w:t>At the heart of HeatingSave is a state-of-the-art microprocessor connected to several temperature sensors measuring external, room and boiler temperatures.</w:t>
      </w:r>
    </w:p>
    <w:p>
      <w:pPr>
        <w:pStyle w:val="Normal"/>
        <w:rPr/>
      </w:pPr>
      <w:r>
        <w:rPr/>
      </w:r>
    </w:p>
    <w:p>
      <w:pPr>
        <w:pStyle w:val="Normal"/>
        <w:rPr/>
      </w:pPr>
      <w:r>
        <w:rPr/>
        <w:t>The T3520 controller has 8 temperature inputs, 8 occupancy/switch inputs and 8 mains relay outputs, with each relay capable of switching mains (10amps max.) or distributing mains (5 amps max.)</w:t>
      </w:r>
    </w:p>
    <w:p>
      <w:pPr>
        <w:pStyle w:val="Normal"/>
        <w:rPr/>
      </w:pPr>
      <w:r>
        <w:rPr/>
      </w:r>
    </w:p>
    <w:p>
      <w:pPr>
        <w:pStyle w:val="Normal"/>
        <w:rPr/>
      </w:pPr>
      <w:r>
        <w:rPr/>
      </w:r>
    </w:p>
    <w:p>
      <w:pPr>
        <w:pStyle w:val="Normal"/>
        <w:rPr>
          <w:rFonts w:ascii="Times New Roman" w:hAnsi="Times New Roman" w:eastAsia="Times New Roman" w:cs="Times New Roman"/>
          <w:lang w:eastAsia="en-GB"/>
        </w:rPr>
      </w:pPr>
      <w:r>
        <w:rPr/>
        <w:drawing>
          <wp:inline distT="0" distB="0" distL="0" distR="0">
            <wp:extent cx="5499100" cy="3539490"/>
            <wp:effectExtent l="0" t="0" r="0" b="0"/>
            <wp:docPr id="4"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pic:cNvPicPr>
                      <a:picLocks noChangeAspect="1" noChangeArrowheads="1"/>
                    </pic:cNvPicPr>
                  </pic:nvPicPr>
                  <pic:blipFill>
                    <a:blip r:embed="rId6"/>
                    <a:srcRect l="23488" t="0" r="-598" b="-23546"/>
                    <a:stretch>
                      <a:fillRect/>
                    </a:stretch>
                  </pic:blipFill>
                  <pic:spPr bwMode="auto">
                    <a:xfrm>
                      <a:off x="0" y="0"/>
                      <a:ext cx="5499100" cy="3539490"/>
                    </a:xfrm>
                    <a:prstGeom prst="rect">
                      <a:avLst/>
                    </a:prstGeom>
                    <a:noFill/>
                  </pic:spPr>
                </pic:pic>
              </a:graphicData>
            </a:graphic>
          </wp:inline>
        </w:drawing>
      </w:r>
    </w:p>
    <w:p>
      <w:pPr>
        <w:pStyle w:val="Heading2"/>
        <w:rPr/>
      </w:pPr>
      <w:bookmarkStart w:id="2" w:name="_Toc185515631"/>
      <w:r>
        <w:rPr/>
        <w:t>How to control HeatingSave</w:t>
      </w:r>
      <w:bookmarkEnd w:id="2"/>
    </w:p>
    <w:p>
      <w:pPr>
        <w:pStyle w:val="Normal"/>
        <w:rPr/>
      </w:pPr>
      <w:r>
        <w:rPr/>
      </w:r>
    </w:p>
    <w:p>
      <w:pPr>
        <w:pStyle w:val="Normal"/>
        <w:rPr/>
      </w:pPr>
      <w:r>
        <w:rPr/>
        <w:t>The HeatingSave software is web-based. Using a web browser on a desktop PC, laptop or tablet you can edit and control your HeatingSave system.</w:t>
      </w:r>
    </w:p>
    <w:p>
      <w:pPr>
        <w:pStyle w:val="Normal"/>
        <w:rPr/>
      </w:pPr>
      <w:r>
        <w:rPr/>
      </w:r>
    </w:p>
    <w:p>
      <w:pPr>
        <w:pStyle w:val="Normal"/>
        <w:rPr/>
      </w:pPr>
      <w:r>
        <w:rPr/>
        <w:t xml:space="preserve">Using </w:t>
      </w:r>
      <w:hyperlink r:id="rId7">
        <w:r>
          <w:rPr>
            <w:rStyle w:val="Hyperlink"/>
          </w:rPr>
          <w:t>https://remote.heatingsave.com</w:t>
        </w:r>
      </w:hyperlink>
      <w:r>
        <w:rPr/>
        <w:t xml:space="preserve"> you are able to connect to your HeatingSave system using your HS number from anywhere in the world provided you have an internet connection.</w:t>
      </w:r>
    </w:p>
    <w:p>
      <w:pPr>
        <w:pStyle w:val="Normal"/>
        <w:rPr/>
      </w:pPr>
      <w:r>
        <w:rPr/>
      </w:r>
      <w:r>
        <w:br w:type="page"/>
      </w:r>
    </w:p>
    <w:p>
      <w:pPr>
        <w:pStyle w:val="Heading1"/>
        <w:spacing w:before="0" w:after="0"/>
        <w:rPr/>
      </w:pPr>
      <w:bookmarkStart w:id="3" w:name="_Toc185515632"/>
      <w:r>
        <w:rPr/>
        <w:t>Logging Into HeatingSave</w:t>
      </w:r>
      <w:bookmarkEnd w:id="3"/>
    </w:p>
    <w:p>
      <w:pPr>
        <w:pStyle w:val="Normal"/>
        <w:rPr/>
      </w:pPr>
      <w:r>
        <w:rPr/>
      </w:r>
    </w:p>
    <w:p>
      <w:pPr>
        <w:pStyle w:val="Heading2"/>
        <w:rPr/>
      </w:pPr>
      <w:bookmarkStart w:id="4" w:name="_Toc185515633"/>
      <w:r>
        <w:rPr/>
        <w:t>remote.heatingsave.com</w:t>
      </w:r>
      <w:bookmarkEnd w:id="4"/>
    </w:p>
    <w:p>
      <w:pPr>
        <w:pStyle w:val="Heading2"/>
        <w:rPr/>
      </w:pPr>
      <w:r>
        <w:rPr/>
      </w:r>
    </w:p>
    <w:p>
      <w:pPr>
        <w:pStyle w:val="Normal"/>
        <w:rPr/>
      </w:pPr>
      <w:r>
        <w:rPr/>
        <w:t>You can access your HeatingSave system from any compute with an internet connection and web browser. On the back of the HeatingSave hub (Product number T3521 or T3521X) is a white sticker with the SSID. For example if the sticker has “SSID: hs123456” your HS number would be 123456.</w:t>
      </w:r>
    </w:p>
    <w:p>
      <w:pPr>
        <w:pStyle w:val="Normal"/>
        <w:rPr/>
      </w:pPr>
      <w:r>
        <w:rPr/>
      </w:r>
    </w:p>
    <w:p>
      <w:pPr>
        <w:pStyle w:val="Normal"/>
        <w:rPr/>
      </w:pPr>
      <w:r>
        <w:rPr/>
        <w:t xml:space="preserve">With your HS number you now navigate to </w:t>
      </w:r>
      <w:hyperlink r:id="rId8">
        <w:r>
          <w:rPr>
            <w:rStyle w:val="Hyperlink"/>
          </w:rPr>
          <w:t>https://remote.heatigsave.com</w:t>
        </w:r>
      </w:hyperlink>
      <w:r>
        <w:rPr/>
        <w:t xml:space="preserve"> in your web browser and when prompted enter your HS number.</w:t>
      </w:r>
    </w:p>
    <w:p>
      <w:pPr>
        <w:pStyle w:val="Normal"/>
        <w:rPr/>
      </w:pPr>
      <w:r>
        <w:rPr/>
      </w:r>
    </w:p>
    <w:p>
      <w:pPr>
        <w:pStyle w:val="Normal"/>
        <w:jc w:val="center"/>
        <w:rPr/>
      </w:pPr>
      <w:r>
        <w:rPr/>
        <w:drawing>
          <wp:inline distT="0" distB="0" distL="0" distR="0">
            <wp:extent cx="3098800" cy="1612900"/>
            <wp:effectExtent l="0" t="0" r="0" b="0"/>
            <wp:docPr id="5"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icture containing graphical user interface&#10;&#10;Description automatically generated"/>
                    <pic:cNvPicPr>
                      <a:picLocks noChangeAspect="1" noChangeArrowheads="1"/>
                    </pic:cNvPicPr>
                  </pic:nvPicPr>
                  <pic:blipFill>
                    <a:blip r:embed="rId9"/>
                    <a:stretch>
                      <a:fillRect/>
                    </a:stretch>
                  </pic:blipFill>
                  <pic:spPr bwMode="auto">
                    <a:xfrm>
                      <a:off x="0" y="0"/>
                      <a:ext cx="3098800" cy="1612900"/>
                    </a:xfrm>
                    <a:prstGeom prst="rect">
                      <a:avLst/>
                    </a:prstGeom>
                    <a:noFill/>
                  </pic:spPr>
                </pic:pic>
              </a:graphicData>
            </a:graphic>
          </wp:inline>
        </w:drawing>
      </w:r>
    </w:p>
    <w:p>
      <w:pPr>
        <w:pStyle w:val="Normal"/>
        <w:rPr>
          <w:rFonts w:ascii="Arial" w:hAnsi="Arial" w:eastAsia="" w:cs="" w:asciiTheme="majorHAnsi" w:cstheme="majorBidi" w:eastAsiaTheme="majorEastAsia" w:hAnsiTheme="majorHAnsi"/>
          <w:color w:themeColor="accent1" w:themeShade="bf" w:val="1481AB"/>
          <w:sz w:val="32"/>
          <w:szCs w:val="32"/>
        </w:rPr>
      </w:pPr>
      <w:r>
        <w:rPr>
          <w:rFonts w:eastAsia="" w:cs="" w:cstheme="majorBidi" w:eastAsiaTheme="majorEastAsia"/>
          <w:color w:themeColor="accent1" w:themeShade="bf" w:val="1481AB"/>
          <w:sz w:val="32"/>
          <w:szCs w:val="32"/>
        </w:rPr>
      </w:r>
    </w:p>
    <w:p>
      <w:pPr>
        <w:pStyle w:val="Heading2"/>
        <w:rPr/>
      </w:pPr>
      <w:bookmarkStart w:id="5" w:name="_Toc185515634"/>
      <w:r>
        <w:rPr/>
        <w:t>Local Network</w:t>
      </w:r>
      <w:bookmarkEnd w:id="5"/>
    </w:p>
    <w:p>
      <w:pPr>
        <w:pStyle w:val="Normal"/>
        <w:rPr/>
      </w:pPr>
      <w:r>
        <w:rPr/>
      </w:r>
    </w:p>
    <w:p>
      <w:pPr>
        <w:pStyle w:val="Normal"/>
        <w:rPr/>
      </w:pPr>
      <w:r>
        <w:rPr/>
        <w:t>If you know the IP address of your HeatingSave system and you are on the same network as the HeatingSave Hub you can navigate to the HeatingSave software by typing in the IP address in you web browser (i.e. 192.168.0.30).</w:t>
      </w:r>
    </w:p>
    <w:p>
      <w:pPr>
        <w:pStyle w:val="Normal"/>
        <w:rPr>
          <w:rFonts w:ascii="Arial" w:hAnsi="Arial" w:eastAsia="" w:cs="" w:asciiTheme="majorHAnsi" w:cstheme="majorBidi" w:eastAsiaTheme="majorEastAsia" w:hAnsiTheme="majorHAnsi"/>
          <w:color w:themeColor="accent1" w:themeShade="bf" w:val="1481AB"/>
          <w:sz w:val="26"/>
          <w:szCs w:val="26"/>
        </w:rPr>
      </w:pPr>
      <w:r>
        <w:rPr>
          <w:rFonts w:eastAsia="" w:cs="" w:cstheme="majorBidi" w:eastAsiaTheme="majorEastAsia"/>
          <w:color w:themeColor="accent1" w:themeShade="bf" w:val="1481AB"/>
          <w:sz w:val="26"/>
          <w:szCs w:val="26"/>
        </w:rPr>
      </w:r>
    </w:p>
    <w:p>
      <w:pPr>
        <w:pStyle w:val="Heading2"/>
        <w:rPr/>
      </w:pPr>
      <w:bookmarkStart w:id="6" w:name="_Toc185515635"/>
      <w:r>
        <w:rPr/>
        <w:t>Logging into HeatingSave</w:t>
      </w:r>
      <w:bookmarkEnd w:id="6"/>
    </w:p>
    <w:p>
      <w:pPr>
        <w:pStyle w:val="Heading2"/>
        <w:rPr/>
      </w:pPr>
      <w:r>
        <w:rPr/>
      </w:r>
    </w:p>
    <w:p>
      <w:pPr>
        <w:pStyle w:val="Normal"/>
        <w:rPr/>
      </w:pPr>
      <w:r>
        <w:rPr/>
        <w:t>Once you have connected to your HeatingSave system you will be prompted with a login form. Just enter in your Login ID and password and click on the Login button. If you need assistance from HeatingSave support, click the support link and pass the information onto the technician. This will give them access to your system remotely without giving out any passwords.</w:t>
      </w:r>
    </w:p>
    <w:p>
      <w:pPr>
        <w:pStyle w:val="Normal"/>
        <w:rPr/>
      </w:pPr>
      <w:r>
        <w:rPr/>
      </w:r>
    </w:p>
    <w:p>
      <w:pPr>
        <w:pStyle w:val="Normal"/>
        <w:rPr/>
      </w:pPr>
      <w:r>
        <w:rPr/>
      </w:r>
    </w:p>
    <w:p>
      <w:pPr>
        <w:pStyle w:val="Normal"/>
        <w:rPr/>
      </w:pPr>
      <w:r>
        <w:rPr/>
      </w:r>
    </w:p>
    <w:p>
      <w:pPr>
        <w:pStyle w:val="Normal"/>
        <w:jc w:val="center"/>
        <w:rPr/>
      </w:pPr>
      <w:r>
        <w:rPr/>
        <w:drawing>
          <wp:inline distT="0" distB="0" distL="0" distR="0">
            <wp:extent cx="4381500" cy="1600200"/>
            <wp:effectExtent l="0" t="0" r="0" b="0"/>
            <wp:docPr id="6"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Graphical user interface, application&#10;&#10;Description automatically generated"/>
                    <pic:cNvPicPr>
                      <a:picLocks noChangeAspect="1" noChangeArrowheads="1"/>
                    </pic:cNvPicPr>
                  </pic:nvPicPr>
                  <pic:blipFill>
                    <a:blip r:embed="rId10"/>
                    <a:stretch>
                      <a:fillRect/>
                    </a:stretch>
                  </pic:blipFill>
                  <pic:spPr bwMode="auto">
                    <a:xfrm>
                      <a:off x="0" y="0"/>
                      <a:ext cx="4381500" cy="1600200"/>
                    </a:xfrm>
                    <a:prstGeom prst="rect">
                      <a:avLst/>
                    </a:prstGeom>
                    <a:noFill/>
                  </pic:spPr>
                </pic:pic>
              </a:graphicData>
            </a:graphic>
          </wp:inline>
        </w:drawing>
      </w:r>
    </w:p>
    <w:p>
      <w:pPr>
        <w:pStyle w:val="Normal"/>
        <w:rPr/>
      </w:pPr>
      <w:r>
        <w:rPr/>
      </w:r>
    </w:p>
    <w:p>
      <w:pPr>
        <w:pStyle w:val="Heading2"/>
        <w:rPr/>
      </w:pPr>
      <w:bookmarkStart w:id="7" w:name="_Toc185515636"/>
      <w:r>
        <w:rPr/>
        <w:t>The HeatingSave software</w:t>
      </w:r>
      <w:bookmarkEnd w:id="7"/>
    </w:p>
    <w:p>
      <w:pPr>
        <w:pStyle w:val="Normal"/>
        <w:rPr/>
      </w:pPr>
      <w:r>
        <w:rPr/>
      </w:r>
    </w:p>
    <w:p>
      <w:pPr>
        <w:pStyle w:val="Normal"/>
        <w:rPr/>
      </w:pPr>
      <w:r>
        <w:rPr/>
        <w:t>Once you have logged into your HeatingSave system the software will load. To the left of the screen will be the tree menu, this will display all your HeatingSave controllers (Product number T3520). If you want to select a different controller just select it in the menu and the page will reload. If you have multiple controllers, you can select multiple if you hold down the shift key.</w:t>
      </w:r>
    </w:p>
    <w:p>
      <w:pPr>
        <w:pStyle w:val="Normal"/>
        <w:rPr/>
      </w:pPr>
      <w:r>
        <w:rPr/>
      </w:r>
    </w:p>
    <w:p>
      <w:pPr>
        <w:pStyle w:val="Normal"/>
        <w:rPr/>
      </w:pPr>
      <w:r>
        <w:rPr/>
        <w:t>Along the top of the screen is the main navigation bar, to access other areas of the software you just hover over menu item, and it will expand showing the sub menu items.</w:t>
      </w:r>
    </w:p>
    <w:p>
      <w:pPr>
        <w:pStyle w:val="Normal"/>
        <w:rPr/>
      </w:pPr>
      <w:r>
        <w:rPr/>
      </w:r>
    </w:p>
    <w:p>
      <w:pPr>
        <w:pStyle w:val="Normal"/>
        <w:rPr/>
      </w:pPr>
      <w:r>
        <w:rPr/>
        <w:drawing>
          <wp:inline distT="0" distB="0" distL="0" distR="0">
            <wp:extent cx="5731510" cy="3373120"/>
            <wp:effectExtent l="0" t="0" r="0" b="0"/>
            <wp:docPr id="7"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Graphical user interface, application&#10;&#10;Description automatically generated"/>
                    <pic:cNvPicPr>
                      <a:picLocks noChangeAspect="1" noChangeArrowheads="1"/>
                    </pic:cNvPicPr>
                  </pic:nvPicPr>
                  <pic:blipFill>
                    <a:blip r:embed="rId11"/>
                    <a:stretch>
                      <a:fillRect/>
                    </a:stretch>
                  </pic:blipFill>
                  <pic:spPr bwMode="auto">
                    <a:xfrm>
                      <a:off x="0" y="0"/>
                      <a:ext cx="5731510" cy="3373120"/>
                    </a:xfrm>
                    <a:prstGeom prst="rect">
                      <a:avLst/>
                    </a:prstGeom>
                    <a:noFill/>
                  </pic:spPr>
                </pic:pic>
              </a:graphicData>
            </a:graphic>
          </wp:inline>
        </w:drawing>
      </w:r>
    </w:p>
    <w:p>
      <w:pPr>
        <w:pStyle w:val="Normal"/>
        <w:rPr/>
      </w:pPr>
      <w:r>
        <w:rPr/>
      </w:r>
      <w:r>
        <w:br w:type="page"/>
      </w:r>
    </w:p>
    <w:p>
      <w:pPr>
        <w:pStyle w:val="Heading1"/>
        <w:spacing w:before="0" w:after="0"/>
        <w:rPr/>
      </w:pPr>
      <w:bookmarkStart w:id="8" w:name="_Toc185515637"/>
      <w:r>
        <w:rPr/>
        <w:t>Overview</w:t>
      </w:r>
      <w:bookmarkEnd w:id="8"/>
    </w:p>
    <w:p>
      <w:pPr>
        <w:pStyle w:val="Normal"/>
        <w:rPr/>
      </w:pPr>
      <w:r>
        <w:rPr/>
      </w:r>
    </w:p>
    <w:p>
      <w:pPr>
        <w:pStyle w:val="Normal"/>
        <w:rPr/>
      </w:pPr>
      <w:r>
        <w:rPr/>
        <w:t>The HeatingSave overview gives you detailed information about the current status of the heating system. The overview can be found to the left hand of the top navigation bar.</w:t>
      </w:r>
    </w:p>
    <w:p>
      <w:pPr>
        <w:pStyle w:val="Normal"/>
        <w:rPr/>
      </w:pPr>
      <w:r>
        <w:rPr/>
      </w:r>
    </w:p>
    <w:p>
      <w:pPr>
        <w:pStyle w:val="Heading2"/>
        <w:rPr/>
      </w:pPr>
      <w:bookmarkStart w:id="9" w:name="_Toc185515638"/>
      <w:r>
        <w:rPr/>
        <w:t>Boiler Information</w:t>
      </w:r>
      <w:bookmarkEnd w:id="9"/>
    </w:p>
    <w:p>
      <w:pPr>
        <w:pStyle w:val="Normal"/>
        <w:rPr/>
      </w:pPr>
      <w:r>
        <w:rPr/>
      </w:r>
    </w:p>
    <w:p>
      <w:pPr>
        <w:pStyle w:val="Normal"/>
        <w:rPr/>
      </w:pPr>
      <w:r>
        <w:rPr/>
        <w:t xml:space="preserve">At the top of the page, you will see information regarding the boilers within your heating system as well as external factors effecting it. </w:t>
      </w:r>
    </w:p>
    <w:p>
      <w:pPr>
        <w:pStyle w:val="Normal"/>
        <w:rPr/>
      </w:pPr>
      <w:r>
        <w:rPr/>
      </w:r>
    </w:p>
    <w:p>
      <w:pPr>
        <w:pStyle w:val="Normal"/>
        <w:jc w:val="center"/>
        <w:rPr/>
      </w:pPr>
      <w:r>
        <w:rPr/>
        <w:drawing>
          <wp:inline distT="0" distB="0" distL="0" distR="0">
            <wp:extent cx="1333500" cy="787400"/>
            <wp:effectExtent l="0" t="0" r="0" b="0"/>
            <wp:docPr id="8"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descr="A picture containing graphical user interface&#10;&#10;Description automatically generated"/>
                    <pic:cNvPicPr>
                      <a:picLocks noChangeAspect="1" noChangeArrowheads="1"/>
                    </pic:cNvPicPr>
                  </pic:nvPicPr>
                  <pic:blipFill>
                    <a:blip r:embed="rId12"/>
                    <a:stretch>
                      <a:fillRect/>
                    </a:stretch>
                  </pic:blipFill>
                  <pic:spPr bwMode="auto">
                    <a:xfrm>
                      <a:off x="0" y="0"/>
                      <a:ext cx="1333500" cy="787400"/>
                    </a:xfrm>
                    <a:prstGeom prst="rect">
                      <a:avLst/>
                    </a:prstGeom>
                    <a:noFill/>
                  </pic:spPr>
                </pic:pic>
              </a:graphicData>
            </a:graphic>
          </wp:inline>
        </w:drawing>
      </w:r>
    </w:p>
    <w:p>
      <w:pPr>
        <w:pStyle w:val="Normal"/>
        <w:rPr/>
      </w:pPr>
      <w:r>
        <w:rPr/>
      </w:r>
    </w:p>
    <w:p>
      <w:pPr>
        <w:pStyle w:val="Normal"/>
        <w:rPr/>
      </w:pPr>
      <w:r>
        <w:rPr/>
        <w:t xml:space="preserve">The first tile shows the outside temperature, this is used by the algorithm to calculate the correct time to start heating a zone. </w:t>
      </w:r>
    </w:p>
    <w:p>
      <w:pPr>
        <w:pStyle w:val="Normal"/>
        <w:rPr/>
      </w:pPr>
      <w:r>
        <w:rPr/>
      </w:r>
    </w:p>
    <w:p>
      <w:pPr>
        <w:pStyle w:val="Normal"/>
        <w:rPr/>
      </w:pPr>
      <w:r>
        <w:rPr/>
        <w:t xml:space="preserve">The middle tile shows if the boiler is currently on or off, if the boiler of on the icon will show a blue flame. If you have multiple boilers each boiler will be displayed here in a separate tile. </w:t>
      </w:r>
    </w:p>
    <w:p>
      <w:pPr>
        <w:pStyle w:val="Normal"/>
        <w:rPr/>
      </w:pPr>
      <w:r>
        <w:rPr/>
      </w:r>
    </w:p>
    <w:p>
      <w:pPr>
        <w:pStyle w:val="Normal"/>
        <w:rPr/>
      </w:pPr>
      <w:r>
        <w:rPr/>
        <w:t>The end tile shows the current boiler flow temperature (top value) along with the boiler return temperature (bottom value).</w:t>
      </w:r>
    </w:p>
    <w:p>
      <w:pPr>
        <w:pStyle w:val="Normal"/>
        <w:rPr/>
      </w:pPr>
      <w:r>
        <w:rPr/>
      </w:r>
    </w:p>
    <w:p>
      <w:pPr>
        <w:pStyle w:val="Normal"/>
        <w:rPr/>
      </w:pPr>
      <w:r>
        <w:rPr/>
        <w:t>Underneath the tiles will display if the HeatingSave system is in winter or summer mode. If the boiler is in winter mode it will display “</w:t>
      </w:r>
      <w:r>
        <w:rPr>
          <w:b/>
          <w:bCs/>
          <w:color w:themeColor="accent5" w:val="3E8853"/>
        </w:rPr>
        <w:t>In Heating Season</w:t>
      </w:r>
      <w:r>
        <w:rPr/>
        <w:t>”.</w:t>
      </w:r>
    </w:p>
    <w:p>
      <w:pPr>
        <w:pStyle w:val="Normal"/>
        <w:rPr/>
      </w:pPr>
      <w:r>
        <w:rPr/>
      </w:r>
    </w:p>
    <w:p>
      <w:pPr>
        <w:pStyle w:val="Normal"/>
        <w:jc w:val="center"/>
        <w:rPr/>
      </w:pPr>
      <w:r>
        <w:rPr/>
      </w:r>
    </w:p>
    <w:p>
      <w:pPr>
        <w:pStyle w:val="Normal"/>
        <w:jc w:val="center"/>
        <w:rPr/>
      </w:pPr>
      <w:r>
        <w:rPr/>
      </w:r>
    </w:p>
    <w:p>
      <w:pPr>
        <w:pStyle w:val="Heading2"/>
        <w:rPr/>
      </w:pPr>
      <w:bookmarkStart w:id="10" w:name="_Toc185515639"/>
      <w:r>
        <w:rPr/>
        <w:t>Zone Information</w:t>
      </w:r>
      <w:bookmarkEnd w:id="10"/>
    </w:p>
    <w:p>
      <w:pPr>
        <w:pStyle w:val="Normal"/>
        <w:rPr/>
      </w:pPr>
      <w:r>
        <w:rPr/>
      </w:r>
    </w:p>
    <w:p>
      <w:pPr>
        <w:pStyle w:val="Normal"/>
        <w:rPr/>
      </w:pPr>
      <w:r>
        <w:rPr/>
        <w:t>Under the boiler information is a list of all your heating zones on the controllers you have selected within the tree menu. Each zone has its own tile containing information regarding that zone.</w:t>
      </w:r>
    </w:p>
    <w:p>
      <w:pPr>
        <w:pStyle w:val="Normal"/>
        <w:rPr/>
      </w:pPr>
      <w:r>
        <w:rPr/>
      </w:r>
    </w:p>
    <w:p>
      <w:pPr>
        <w:pStyle w:val="Normal"/>
        <w:jc w:val="center"/>
        <w:rPr/>
      </w:pPr>
      <w:r>
        <w:rPr/>
        <w:drawing>
          <wp:inline distT="0" distB="0" distL="0" distR="0">
            <wp:extent cx="1943100" cy="1155700"/>
            <wp:effectExtent l="0" t="0" r="0" b="0"/>
            <wp:docPr id="9"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descr="Graphical user interface, text, application, chat or text message&#10;&#10;Description automatically generated"/>
                    <pic:cNvPicPr>
                      <a:picLocks noChangeAspect="1" noChangeArrowheads="1"/>
                    </pic:cNvPicPr>
                  </pic:nvPicPr>
                  <pic:blipFill>
                    <a:blip r:embed="rId13"/>
                    <a:stretch>
                      <a:fillRect/>
                    </a:stretch>
                  </pic:blipFill>
                  <pic:spPr bwMode="auto">
                    <a:xfrm>
                      <a:off x="0" y="0"/>
                      <a:ext cx="1943100" cy="1155700"/>
                    </a:xfrm>
                    <a:prstGeom prst="rect">
                      <a:avLst/>
                    </a:prstGeom>
                    <a:noFill/>
                  </pic:spPr>
                </pic:pic>
              </a:graphicData>
            </a:graphic>
          </wp:inline>
        </w:drawing>
      </w:r>
    </w:p>
    <w:p>
      <w:pPr>
        <w:pStyle w:val="Normal"/>
        <w:jc w:val="center"/>
        <w:rPr/>
      </w:pPr>
      <w:r>
        <w:rPr/>
      </w:r>
    </w:p>
    <w:p>
      <w:pPr>
        <w:pStyle w:val="Normal"/>
        <w:rPr/>
      </w:pPr>
      <w:r>
        <w:rPr/>
        <w:t>Within the tile you can see the current temperature within the zone along with set point that the zone is maintaining.</w:t>
      </w:r>
    </w:p>
    <w:p>
      <w:pPr>
        <w:pStyle w:val="Normal"/>
        <w:rPr/>
      </w:pPr>
      <w:r>
        <w:rPr/>
      </w:r>
    </w:p>
    <w:p>
      <w:pPr>
        <w:pStyle w:val="Normal"/>
        <w:rPr/>
      </w:pPr>
      <w:r>
        <w:rPr/>
        <w:t>To the right of the tile, you can see if the zone is currently heating. If the heating zone also has PIR sensors you can also see if its occupied or not.</w:t>
      </w:r>
    </w:p>
    <w:p>
      <w:pPr>
        <w:pStyle w:val="Normal"/>
        <w:rPr/>
      </w:pPr>
      <w:r>
        <w:rPr/>
        <w:t xml:space="preserve"> </w:t>
      </w:r>
      <w:r>
        <w:rPr/>
        <w:t>Along the bottom of the tile there are several buttons that you can use to alter the status of the zone heating:</w:t>
      </w:r>
    </w:p>
    <w:p>
      <w:pPr>
        <w:pStyle w:val="Normal"/>
        <w:rPr/>
      </w:pPr>
      <w:r>
        <w:rPr/>
      </w:r>
    </w:p>
    <w:p>
      <w:pPr>
        <w:pStyle w:val="ListParagraph"/>
        <w:numPr>
          <w:ilvl w:val="0"/>
          <w:numId w:val="1"/>
        </w:numPr>
        <w:rPr/>
      </w:pPr>
      <w:r>
        <w:rPr>
          <w:b/>
          <w:bCs/>
        </w:rPr>
        <w:t>Graph</w:t>
      </w:r>
      <w:r>
        <w:rPr/>
        <w:t xml:space="preserve"> -  If you want to see historic information regarding the heating status of this zone click this button. Once clicked the graph will be loaded along with any device associated with this zone.</w:t>
        <w:br/>
      </w:r>
    </w:p>
    <w:p>
      <w:pPr>
        <w:pStyle w:val="ListParagraph"/>
        <w:numPr>
          <w:ilvl w:val="0"/>
          <w:numId w:val="1"/>
        </w:numPr>
        <w:rPr/>
      </w:pPr>
      <w:r>
        <w:rPr>
          <w:b/>
          <w:bCs/>
        </w:rPr>
        <w:t>Boost</w:t>
      </w:r>
      <w:r>
        <w:rPr/>
        <w:t xml:space="preserve"> – If you want a short burst of heat within this zone click this button. Once clicked the setpoint will be increased for the duration set for this zone. To cancel the boost just click the button again and the heating will resume as normal.</w:t>
        <w:br/>
      </w:r>
    </w:p>
    <w:p>
      <w:pPr>
        <w:pStyle w:val="ListParagraph"/>
        <w:numPr>
          <w:ilvl w:val="0"/>
          <w:numId w:val="1"/>
        </w:numPr>
        <w:rPr/>
      </w:pPr>
      <w:r>
        <w:rPr>
          <w:b/>
          <w:bCs/>
        </w:rPr>
        <w:t>Ignore</w:t>
      </w:r>
      <w:r>
        <w:rPr/>
        <w:t xml:space="preserve"> – If you want to cancel the heating within this zone just click on the ignore button and the heating will be stopped until the next heating period. To resume the heating just click the button again and the heating will resume as normal. </w:t>
        <w:br/>
      </w:r>
    </w:p>
    <w:p>
      <w:pPr>
        <w:pStyle w:val="ListParagraph"/>
        <w:numPr>
          <w:ilvl w:val="0"/>
          <w:numId w:val="1"/>
        </w:numPr>
        <w:rPr/>
      </w:pPr>
      <w:r>
        <w:rPr>
          <w:b/>
          <w:bCs/>
        </w:rPr>
        <w:t xml:space="preserve">Raise </w:t>
      </w:r>
      <w:r>
        <w:rPr/>
        <w:t>– Using the raise button will increase the set point of the zone by 0.5°C until the next heating period.</w:t>
        <w:br/>
      </w:r>
    </w:p>
    <w:p>
      <w:pPr>
        <w:pStyle w:val="ListParagraph"/>
        <w:numPr>
          <w:ilvl w:val="0"/>
          <w:numId w:val="1"/>
        </w:numPr>
        <w:rPr/>
      </w:pPr>
      <w:r>
        <w:rPr>
          <w:b/>
          <w:bCs/>
        </w:rPr>
        <w:t xml:space="preserve">Lower </w:t>
      </w:r>
      <w:r>
        <w:rPr/>
        <w:t>– Using the lower button will decrease the set point of the zone by 0.5°C until the next heating period.</w:t>
      </w:r>
    </w:p>
    <w:p>
      <w:pPr>
        <w:pStyle w:val="ListParagraph"/>
        <w:rPr/>
      </w:pPr>
      <w:r>
        <w:rPr/>
      </w:r>
    </w:p>
    <w:p>
      <w:pPr>
        <w:pStyle w:val="Heading3"/>
        <w:rPr/>
      </w:pPr>
      <w:bookmarkStart w:id="11" w:name="_Toc185515640"/>
      <w:r>
        <w:rPr/>
        <w:t>Shortcuts</w:t>
      </w:r>
      <w:bookmarkEnd w:id="11"/>
    </w:p>
    <w:p>
      <w:pPr>
        <w:pStyle w:val="Normal"/>
        <w:rPr/>
      </w:pPr>
      <w:r>
        <w:rPr/>
      </w:r>
    </w:p>
    <w:p>
      <w:pPr>
        <w:pStyle w:val="Normal"/>
        <w:rPr/>
      </w:pPr>
      <w:r>
        <w:rPr/>
        <w:t xml:space="preserve">Each zone tile has shortcuts to different devices within the zone. </w:t>
      </w:r>
    </w:p>
    <w:p>
      <w:pPr>
        <w:pStyle w:val="Normal"/>
        <w:rPr/>
      </w:pPr>
      <w:r>
        <w:rPr/>
      </w:r>
    </w:p>
    <w:p>
      <w:pPr>
        <w:pStyle w:val="ListParagraph"/>
        <w:numPr>
          <w:ilvl w:val="0"/>
          <w:numId w:val="2"/>
        </w:numPr>
        <w:rPr/>
      </w:pPr>
      <w:r>
        <w:rPr/>
        <w:t>If you click on the thermomotor any sensors used to control the temperature within that zone will be displayed.</w:t>
        <w:br/>
      </w:r>
    </w:p>
    <w:p>
      <w:pPr>
        <w:pStyle w:val="ListParagraph"/>
        <w:numPr>
          <w:ilvl w:val="0"/>
          <w:numId w:val="2"/>
        </w:numPr>
        <w:rPr/>
      </w:pPr>
      <w:r>
        <w:rPr/>
        <w:t>If you click on the zone title the “Edit Zone” popup will appear where you can edit the heating zone.</w:t>
        <w:br/>
      </w:r>
    </w:p>
    <w:p>
      <w:pPr>
        <w:pStyle w:val="ListParagraph"/>
        <w:numPr>
          <w:ilvl w:val="0"/>
          <w:numId w:val="2"/>
        </w:numPr>
        <w:rPr/>
      </w:pPr>
      <w:r>
        <w:rPr/>
        <w:t>If you click on the occupancy status, any PIR associated with the heating zone will be displayed.</w:t>
      </w:r>
    </w:p>
    <w:p>
      <w:pPr>
        <w:pStyle w:val="Normal"/>
        <w:rPr/>
      </w:pPr>
      <w:r>
        <w:rPr/>
      </w:r>
      <w:r>
        <w:br w:type="page"/>
      </w:r>
    </w:p>
    <w:p>
      <w:pPr>
        <w:pStyle w:val="Heading1"/>
        <w:spacing w:before="0" w:after="0"/>
        <w:rPr/>
      </w:pPr>
      <w:bookmarkStart w:id="12" w:name="_Toc185515641"/>
      <w:r>
        <w:rPr/>
        <w:t>Heating diary and patterns</w:t>
      </w:r>
      <w:bookmarkEnd w:id="12"/>
    </w:p>
    <w:p>
      <w:pPr>
        <w:pStyle w:val="Normal"/>
        <w:rPr/>
      </w:pPr>
      <w:r>
        <w:rPr/>
      </w:r>
    </w:p>
    <w:p>
      <w:pPr>
        <w:pStyle w:val="Normal"/>
        <w:rPr/>
      </w:pPr>
      <w:r>
        <w:rPr/>
        <w:t>Each heating zone within HeatingSave has a heating diary and a default heating pattern for each day of the week. A standard pattern can be entered for each day and exceptions only created as they occur.</w:t>
      </w:r>
    </w:p>
    <w:p>
      <w:pPr>
        <w:pStyle w:val="ListParagraph"/>
        <w:rPr/>
      </w:pPr>
      <w:r>
        <w:rPr/>
      </w:r>
    </w:p>
    <w:p>
      <w:pPr>
        <w:pStyle w:val="Heading2"/>
        <w:rPr/>
      </w:pPr>
      <w:bookmarkStart w:id="13" w:name="_Toc185515642"/>
      <w:r>
        <w:rPr/>
        <w:t>Heating Patterns</w:t>
      </w:r>
      <w:bookmarkEnd w:id="13"/>
    </w:p>
    <w:p>
      <w:pPr>
        <w:pStyle w:val="Normal"/>
        <w:rPr/>
      </w:pPr>
      <w:r>
        <w:rPr/>
      </w:r>
    </w:p>
    <w:p>
      <w:pPr>
        <w:pStyle w:val="Normal"/>
        <w:rPr/>
      </w:pPr>
      <w:r>
        <w:rPr/>
        <w:t xml:space="preserve">To view a list of all patterns that have been programmed within your system hover over the Heating item to the left of the top navigation bar and click on Patterns.  </w:t>
      </w:r>
    </w:p>
    <w:p>
      <w:pPr>
        <w:pStyle w:val="Normal"/>
        <w:rPr/>
      </w:pPr>
      <w:r>
        <w:rPr/>
      </w:r>
    </w:p>
    <w:p>
      <w:pPr>
        <w:pStyle w:val="Normal"/>
        <w:rPr/>
      </w:pPr>
      <w:r>
        <w:rPr/>
        <w:t>Within a heating pattern you can set different temperatures for a heating zone at any interval during the day.</w:t>
      </w:r>
    </w:p>
    <w:p>
      <w:pPr>
        <w:pStyle w:val="Normal"/>
        <w:rPr/>
      </w:pPr>
      <w:r>
        <w:rPr/>
      </w:r>
    </w:p>
    <w:p>
      <w:pPr>
        <w:pStyle w:val="Normal"/>
        <w:rPr/>
      </w:pPr>
      <w:r>
        <w:rPr/>
        <w:t>Each pattern is given a description and an abbreviation these are displayed on the web software and controller keypad.</w:t>
      </w:r>
    </w:p>
    <w:p>
      <w:pPr>
        <w:pStyle w:val="Normal"/>
        <w:rPr/>
      </w:pPr>
      <w:r>
        <w:rPr/>
      </w:r>
    </w:p>
    <w:p>
      <w:pPr>
        <w:pStyle w:val="Normal"/>
        <w:rPr/>
      </w:pPr>
      <w:r>
        <w:rPr/>
        <w:drawing>
          <wp:inline distT="0" distB="0" distL="0" distR="0">
            <wp:extent cx="5194300" cy="1714500"/>
            <wp:effectExtent l="0" t="0" r="0" b="0"/>
            <wp:docPr id="10"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 descr="Graphical user interface, application&#10;&#10;Description automatically generated"/>
                    <pic:cNvPicPr>
                      <a:picLocks noChangeAspect="1" noChangeArrowheads="1"/>
                    </pic:cNvPicPr>
                  </pic:nvPicPr>
                  <pic:blipFill>
                    <a:blip r:embed="rId14"/>
                    <a:stretch>
                      <a:fillRect/>
                    </a:stretch>
                  </pic:blipFill>
                  <pic:spPr bwMode="auto">
                    <a:xfrm>
                      <a:off x="0" y="0"/>
                      <a:ext cx="5194300" cy="1714500"/>
                    </a:xfrm>
                    <a:prstGeom prst="rect">
                      <a:avLst/>
                    </a:prstGeom>
                    <a:noFill/>
                  </pic:spPr>
                </pic:pic>
              </a:graphicData>
            </a:graphic>
          </wp:inline>
        </w:drawing>
      </w:r>
    </w:p>
    <w:p>
      <w:pPr>
        <w:pStyle w:val="Normal"/>
        <w:rPr/>
      </w:pPr>
      <w:r>
        <w:rPr/>
      </w:r>
    </w:p>
    <w:p>
      <w:pPr>
        <w:pStyle w:val="Normal"/>
        <w:rPr/>
      </w:pPr>
      <w:r>
        <w:rPr/>
        <w:t xml:space="preserve">A pattern can be setup to be used globally within the software, this means that any controller within your HeatingSave system </w:t>
      </w:r>
    </w:p>
    <w:p>
      <w:pPr>
        <w:pStyle w:val="Normal"/>
        <w:rPr/>
      </w:pPr>
      <w:r>
        <w:rPr/>
      </w:r>
    </w:p>
    <w:p>
      <w:pPr>
        <w:pStyle w:val="Heading3"/>
        <w:rPr/>
      </w:pPr>
      <w:bookmarkStart w:id="14" w:name="_Toc185515643"/>
      <w:r>
        <w:rPr/>
        <w:t>Pattern Options</w:t>
      </w:r>
      <w:bookmarkEnd w:id="14"/>
    </w:p>
    <w:p>
      <w:pPr>
        <w:pStyle w:val="Heading3"/>
        <w:rPr/>
      </w:pPr>
      <w:r>
        <w:rPr/>
      </w:r>
    </w:p>
    <w:p>
      <w:pPr>
        <w:pStyle w:val="ListParagraph"/>
        <w:numPr>
          <w:ilvl w:val="0"/>
          <w:numId w:val="3"/>
        </w:numPr>
        <w:rPr/>
      </w:pPr>
      <w:r>
        <w:rPr>
          <w:b/>
          <w:bCs/>
        </w:rPr>
        <w:t>Start</w:t>
      </w:r>
      <w:r>
        <w:rPr/>
        <w:t xml:space="preserve"> – This is the start time of the heating period, if you have a period that ends at 10:00 the period can start at 10:01 at the soonest.</w:t>
        <w:br/>
      </w:r>
    </w:p>
    <w:p>
      <w:pPr>
        <w:pStyle w:val="ListParagraph"/>
        <w:numPr>
          <w:ilvl w:val="0"/>
          <w:numId w:val="3"/>
        </w:numPr>
        <w:rPr/>
      </w:pPr>
      <w:r>
        <w:rPr>
          <w:b/>
          <w:bCs/>
        </w:rPr>
        <w:t xml:space="preserve">End </w:t>
      </w:r>
      <w:r>
        <w:rPr/>
        <w:t>– This is the end time of the heating period.</w:t>
        <w:br/>
      </w:r>
    </w:p>
    <w:p>
      <w:pPr>
        <w:pStyle w:val="ListParagraph"/>
        <w:numPr>
          <w:ilvl w:val="0"/>
          <w:numId w:val="3"/>
        </w:numPr>
        <w:rPr/>
      </w:pPr>
      <w:r>
        <w:rPr>
          <w:b/>
          <w:bCs/>
        </w:rPr>
        <w:t xml:space="preserve">Temperature </w:t>
      </w:r>
      <w:r>
        <w:rPr/>
        <w:t xml:space="preserve">– This is the target temperature that the zone will maintain between the start and end times. </w:t>
        <w:br/>
      </w:r>
    </w:p>
    <w:p>
      <w:pPr>
        <w:pStyle w:val="ListParagraph"/>
        <w:numPr>
          <w:ilvl w:val="0"/>
          <w:numId w:val="3"/>
        </w:numPr>
        <w:rPr/>
      </w:pPr>
      <w:r>
        <w:rPr>
          <w:b/>
          <w:bCs/>
        </w:rPr>
        <w:t xml:space="preserve">Background Heating </w:t>
      </w:r>
      <w:r>
        <w:rPr/>
        <w:t>– This is the temperature that the zone will heat to when the zone is unoccupied, when the zone is occupied the temperature will raise up to the “Temperature” set point</w:t>
        <w:br/>
      </w:r>
    </w:p>
    <w:p>
      <w:pPr>
        <w:pStyle w:val="ListParagraph"/>
        <w:numPr>
          <w:ilvl w:val="0"/>
          <w:numId w:val="3"/>
        </w:numPr>
        <w:rPr/>
      </w:pPr>
      <w:r>
        <w:rPr>
          <w:b/>
          <w:bCs/>
        </w:rPr>
        <w:t xml:space="preserve">Background Cooling </w:t>
      </w:r>
      <w:r>
        <w:rPr/>
        <w:t>– This is the temperature that the zone will cool to  when the zone is unoccupied, when the zone is occupied the temperature will lower down to the “Temperature” set point</w:t>
        <w:br/>
      </w:r>
    </w:p>
    <w:p>
      <w:pPr>
        <w:pStyle w:val="ListParagraph"/>
        <w:numPr>
          <w:ilvl w:val="0"/>
          <w:numId w:val="3"/>
        </w:numPr>
        <w:rPr/>
      </w:pPr>
      <w:r>
        <w:rPr>
          <w:b/>
          <w:bCs/>
        </w:rPr>
        <w:t xml:space="preserve">Occupancy Trigger </w:t>
      </w:r>
      <w:r>
        <w:rPr/>
        <w:t>– This is how many times a PIR needs to be triggered for the zone to deactivate background heating or background cooling.</w:t>
        <w:br/>
      </w:r>
    </w:p>
    <w:p>
      <w:pPr>
        <w:pStyle w:val="ListParagraph"/>
        <w:numPr>
          <w:ilvl w:val="0"/>
          <w:numId w:val="3"/>
        </w:numPr>
        <w:rPr/>
      </w:pPr>
      <w:r>
        <w:rPr>
          <w:b/>
          <w:bCs/>
        </w:rPr>
        <w:t xml:space="preserve">Occupancy Period </w:t>
      </w:r>
      <w:r>
        <w:rPr/>
        <w:t>– Once the occupancy trigger threshold has been exceeded the pattern will be altered for the number of minutes defined here.</w:t>
      </w:r>
    </w:p>
    <w:p>
      <w:pPr>
        <w:pStyle w:val="Normal"/>
        <w:rPr/>
      </w:pPr>
      <w:r>
        <w:rPr/>
      </w:r>
    </w:p>
    <w:p>
      <w:pPr>
        <w:pStyle w:val="Heading2"/>
        <w:rPr/>
      </w:pPr>
      <w:bookmarkStart w:id="15" w:name="_Toc185515644"/>
      <w:r>
        <w:rPr/>
        <w:t>Heating Diary</w:t>
      </w:r>
      <w:bookmarkEnd w:id="15"/>
    </w:p>
    <w:p>
      <w:pPr>
        <w:pStyle w:val="Normal"/>
        <w:rPr/>
      </w:pPr>
      <w:r>
        <w:rPr/>
      </w:r>
    </w:p>
    <w:p>
      <w:pPr>
        <w:pStyle w:val="Normal"/>
        <w:rPr/>
      </w:pPr>
      <w:r>
        <w:rPr/>
        <w:t xml:space="preserve">To view the heating diary hover over the Heating item to the left of the top navigation bar and click on Diary. </w:t>
      </w:r>
    </w:p>
    <w:p>
      <w:pPr>
        <w:pStyle w:val="Normal"/>
        <w:rPr/>
      </w:pPr>
      <w:r>
        <w:rPr/>
      </w:r>
    </w:p>
    <w:p>
      <w:pPr>
        <w:pStyle w:val="Normal"/>
        <w:rPr/>
      </w:pPr>
      <w:r>
        <w:rPr/>
        <w:t>Within the heating diary you can set default patterns for each weekday as well as pattern overrides for individual zones on specific days.</w:t>
      </w:r>
    </w:p>
    <w:p>
      <w:pPr>
        <w:pStyle w:val="Normal"/>
        <w:rPr/>
      </w:pPr>
      <w:r>
        <w:rPr/>
      </w:r>
    </w:p>
    <w:p>
      <w:pPr>
        <w:pStyle w:val="Normal"/>
        <w:rPr/>
      </w:pPr>
      <w:r>
        <w:rPr/>
        <w:t>When on the diary you can select between the Heating Diary (defaults) and the Exceptions.</w:t>
      </w:r>
    </w:p>
    <w:p>
      <w:pPr>
        <w:pStyle w:val="Normal"/>
        <w:rPr/>
      </w:pPr>
      <w:r>
        <w:rPr/>
      </w:r>
    </w:p>
    <w:p>
      <w:pPr>
        <w:pStyle w:val="Heading3"/>
        <w:rPr/>
      </w:pPr>
      <w:bookmarkStart w:id="16" w:name="_Toc185515645"/>
      <w:r>
        <w:rPr/>
        <w:t>Default Diary</w:t>
      </w:r>
      <w:bookmarkEnd w:id="16"/>
    </w:p>
    <w:p>
      <w:pPr>
        <w:pStyle w:val="Normal"/>
        <w:rPr/>
      </w:pPr>
      <w:r>
        <w:rPr/>
      </w:r>
    </w:p>
    <w:p>
      <w:pPr>
        <w:pStyle w:val="Normal"/>
        <w:rPr/>
      </w:pPr>
      <w:r>
        <w:rPr/>
        <w:t xml:space="preserve">When the Heating Diary is selected you can modify multiple zones and days at the same time by clicking on a table cell and dragging your mouse to another cell. As you do this the table will highlight all the cells that you are about to edit. Once you release the mouse click a modal will appear with a list of patterns that you can apply to the highlighted cells. </w:t>
      </w:r>
    </w:p>
    <w:p>
      <w:pPr>
        <w:pStyle w:val="Normal"/>
        <w:rPr/>
      </w:pPr>
      <w:r>
        <w:rPr/>
      </w:r>
    </w:p>
    <w:p>
      <w:pPr>
        <w:pStyle w:val="Normal"/>
        <w:rPr/>
      </w:pPr>
      <w:r>
        <w:rPr/>
        <w:drawing>
          <wp:inline distT="0" distB="0" distL="0" distR="0">
            <wp:extent cx="5731510" cy="3067685"/>
            <wp:effectExtent l="0" t="0" r="0" b="0"/>
            <wp:docPr id="11"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descr="Table&#10;&#10;Description automatically generated"/>
                    <pic:cNvPicPr>
                      <a:picLocks noChangeAspect="1" noChangeArrowheads="1"/>
                    </pic:cNvPicPr>
                  </pic:nvPicPr>
                  <pic:blipFill>
                    <a:blip r:embed="rId15"/>
                    <a:stretch>
                      <a:fillRect/>
                    </a:stretch>
                  </pic:blipFill>
                  <pic:spPr bwMode="auto">
                    <a:xfrm>
                      <a:off x="0" y="0"/>
                      <a:ext cx="5731510" cy="3067685"/>
                    </a:xfrm>
                    <a:prstGeom prst="rect">
                      <a:avLst/>
                    </a:prstGeom>
                    <a:noFill/>
                  </pic:spPr>
                </pic:pic>
              </a:graphicData>
            </a:graphic>
          </wp:inline>
        </w:drawing>
      </w:r>
    </w:p>
    <w:p>
      <w:pPr>
        <w:pStyle w:val="Normal"/>
        <w:rPr/>
      </w:pPr>
      <w:r>
        <w:rPr/>
      </w:r>
    </w:p>
    <w:p>
      <w:pPr>
        <w:pStyle w:val="Heading3"/>
        <w:rPr/>
      </w:pPr>
      <w:bookmarkStart w:id="17" w:name="_Toc185515646"/>
      <w:r>
        <w:rPr/>
        <w:t>Exceptions Diary</w:t>
      </w:r>
      <w:bookmarkEnd w:id="17"/>
    </w:p>
    <w:p>
      <w:pPr>
        <w:pStyle w:val="Normal"/>
        <w:rPr/>
      </w:pPr>
      <w:r>
        <w:rPr/>
      </w:r>
    </w:p>
    <w:p>
      <w:pPr>
        <w:pStyle w:val="Normal"/>
        <w:rPr/>
      </w:pPr>
      <w:r>
        <w:rPr/>
        <w:t xml:space="preserve">When the Exceptions diary is selected you can modify it just like you would the default diary. To the top right of the diary is a date selection input, there you can select any date. Dates in the past have a grey background and can’t be edited. If there is an exception in place for a zone on a specific date the background is green with the name of the pattern in the cell. </w:t>
      </w:r>
    </w:p>
    <w:p>
      <w:pPr>
        <w:pStyle w:val="Normal"/>
        <w:rPr/>
      </w:pPr>
      <w:r>
        <w:rPr/>
        <w:t xml:space="preserve"> </w:t>
      </w:r>
    </w:p>
    <w:p>
      <w:pPr>
        <w:pStyle w:val="Normal"/>
        <w:rPr/>
      </w:pPr>
      <w:r>
        <w:rPr/>
        <w:drawing>
          <wp:inline distT="0" distB="0" distL="0" distR="0">
            <wp:extent cx="5731510" cy="3067685"/>
            <wp:effectExtent l="0" t="0" r="0" b="0"/>
            <wp:docPr id="12" name="Picture 24"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 descr="Table, timeline&#10;&#10;Description automatically generated"/>
                    <pic:cNvPicPr>
                      <a:picLocks noChangeAspect="1" noChangeArrowheads="1"/>
                    </pic:cNvPicPr>
                  </pic:nvPicPr>
                  <pic:blipFill>
                    <a:blip r:embed="rId16"/>
                    <a:stretch>
                      <a:fillRect/>
                    </a:stretch>
                  </pic:blipFill>
                  <pic:spPr bwMode="auto">
                    <a:xfrm>
                      <a:off x="0" y="0"/>
                      <a:ext cx="5731510" cy="3067685"/>
                    </a:xfrm>
                    <a:prstGeom prst="rect">
                      <a:avLst/>
                    </a:prstGeom>
                    <a:noFill/>
                  </pic:spPr>
                </pic:pic>
              </a:graphicData>
            </a:graphic>
          </wp:inline>
        </w:drawing>
      </w:r>
    </w:p>
    <w:p>
      <w:pPr>
        <w:pStyle w:val="Normal"/>
        <w:rPr/>
      </w:pPr>
      <w:r>
        <w:rPr/>
      </w:r>
      <w:r>
        <w:br w:type="page"/>
      </w:r>
    </w:p>
    <w:p>
      <w:pPr>
        <w:pStyle w:val="Heading1"/>
        <w:spacing w:before="0" w:after="0"/>
        <w:rPr/>
      </w:pPr>
      <w:bookmarkStart w:id="18" w:name="_Toc185515647"/>
      <w:bookmarkStart w:id="19" w:name="_Toc93400074"/>
      <w:r>
        <w:rPr/>
        <w:t>T3520 Keypad Operation</w:t>
      </w:r>
      <w:bookmarkEnd w:id="18"/>
      <w:bookmarkEnd w:id="19"/>
    </w:p>
    <w:p>
      <w:pPr>
        <w:pStyle w:val="Normal"/>
        <w:rPr/>
      </w:pPr>
      <w:r>
        <w:rPr/>
      </w:r>
    </w:p>
    <w:p>
      <w:pPr>
        <w:pStyle w:val="Normal"/>
        <w:rPr/>
      </w:pPr>
      <w:r>
        <w:rPr/>
        <w:t xml:space="preserve">The keypad should only be used to diagnose the heating system and in the event of server failure. </w:t>
      </w:r>
    </w:p>
    <w:p>
      <w:pPr>
        <w:pStyle w:val="Normal"/>
        <w:rPr/>
      </w:pPr>
      <w:r>
        <w:rPr/>
      </w:r>
    </w:p>
    <w:p>
      <w:pPr>
        <w:pStyle w:val="Normal"/>
        <w:rPr/>
      </w:pPr>
      <w:r>
        <w:rPr/>
        <w:t xml:space="preserve">The keypad attached on the T3520 controller is used to configure certain key parameters including network configuration to enable data transmission via the network between the main controller T3521 and the T3520 that includes the processor and relay board. </w:t>
      </w:r>
    </w:p>
    <w:p>
      <w:pPr>
        <w:pStyle w:val="Normal"/>
        <w:rPr/>
      </w:pPr>
      <w:r>
        <w:rPr/>
      </w:r>
    </w:p>
    <w:p>
      <w:pPr>
        <w:pStyle w:val="Heading2"/>
        <w:rPr/>
      </w:pPr>
      <w:bookmarkStart w:id="20" w:name="_Toc185515648"/>
      <w:bookmarkStart w:id="21" w:name="_Toc93400075"/>
      <w:r>
        <w:drawing>
          <wp:anchor distT="0" distB="0" distL="114300" distR="114300" simplePos="0" relativeHeight="42" behindDoc="0" locked="0" layoutInCell="0" allowOverlap="1">
            <wp:simplePos x="0" y="0"/>
            <wp:positionH relativeFrom="column">
              <wp:posOffset>2719070</wp:posOffset>
            </wp:positionH>
            <wp:positionV relativeFrom="paragraph">
              <wp:posOffset>197485</wp:posOffset>
            </wp:positionV>
            <wp:extent cx="3011805" cy="2257425"/>
            <wp:effectExtent l="0" t="0" r="0" b="0"/>
            <wp:wrapSquare wrapText="bothSides"/>
            <wp:docPr id="13"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 descr="Diagram&#10;&#10;Description automatically generated"/>
                    <pic:cNvPicPr>
                      <a:picLocks noChangeAspect="1" noChangeArrowheads="1"/>
                    </pic:cNvPicPr>
                  </pic:nvPicPr>
                  <pic:blipFill>
                    <a:blip r:embed="rId17"/>
                    <a:stretch>
                      <a:fillRect/>
                    </a:stretch>
                  </pic:blipFill>
                  <pic:spPr bwMode="auto">
                    <a:xfrm>
                      <a:off x="0" y="0"/>
                      <a:ext cx="3011805" cy="2257425"/>
                    </a:xfrm>
                    <a:prstGeom prst="rect">
                      <a:avLst/>
                    </a:prstGeom>
                    <a:noFill/>
                  </pic:spPr>
                </pic:pic>
              </a:graphicData>
            </a:graphic>
          </wp:anchor>
        </w:drawing>
      </w:r>
      <w:bookmarkEnd w:id="20"/>
      <w:bookmarkEnd w:id="21"/>
      <w:r>
        <w:rPr/>
        <w:t>Keypad functions</w:t>
      </w:r>
    </w:p>
    <w:p>
      <w:pPr>
        <w:pStyle w:val="Normal"/>
        <w:rPr/>
      </w:pPr>
      <w:r>
        <w:rPr/>
      </w:r>
    </w:p>
    <w:p>
      <w:pPr>
        <w:pStyle w:val="Normal"/>
        <w:rPr>
          <w:rFonts w:ascii="Times New Roman" w:hAnsi="Times New Roman" w:eastAsia="Times New Roman" w:cs="Times New Roman"/>
          <w:lang w:eastAsia="en-GB"/>
        </w:rPr>
      </w:pPr>
      <w:r>
        <w:rPr>
          <w:rFonts w:ascii="Calibri,Bold" w:hAnsi="Calibri,Bold"/>
          <w:b/>
          <w:bCs/>
        </w:rPr>
        <w:t>Key 0</w:t>
      </w:r>
      <w:r>
        <w:rPr>
          <w:rFonts w:ascii="Calibri,Bold" w:hAnsi="Calibri,Bold"/>
        </w:rPr>
        <w:t xml:space="preserve"> </w:t>
      </w:r>
      <w:r>
        <w:rPr/>
        <w:t>– Boost ON/OFF</w:t>
        <w:br/>
      </w:r>
      <w:r>
        <w:rPr>
          <w:rFonts w:ascii="Calibri,Bold" w:hAnsi="Calibri,Bold"/>
          <w:b/>
          <w:bCs/>
        </w:rPr>
        <w:t>Key 1</w:t>
      </w:r>
      <w:r>
        <w:rPr>
          <w:rFonts w:ascii="Calibri,Bold" w:hAnsi="Calibri,Bold"/>
        </w:rPr>
        <w:t xml:space="preserve"> </w:t>
      </w:r>
      <w:r>
        <w:rPr/>
        <w:t>– Increase temperature by 0.5C</w:t>
        <w:br/>
      </w:r>
      <w:r>
        <w:rPr>
          <w:rFonts w:ascii="Calibri,Bold" w:hAnsi="Calibri,Bold"/>
          <w:b/>
          <w:bCs/>
        </w:rPr>
        <w:t>Key 2</w:t>
      </w:r>
      <w:r>
        <w:rPr>
          <w:rFonts w:ascii="Calibri,Bold" w:hAnsi="Calibri,Bold"/>
        </w:rPr>
        <w:t xml:space="preserve"> </w:t>
      </w:r>
      <w:r>
        <w:rPr/>
        <w:t>– Unused</w:t>
        <w:br/>
      </w:r>
      <w:r>
        <w:rPr>
          <w:rFonts w:ascii="Calibri,Bold" w:hAnsi="Calibri,Bold"/>
          <w:b/>
          <w:bCs/>
        </w:rPr>
        <w:t>Key 3</w:t>
      </w:r>
      <w:r>
        <w:rPr>
          <w:rFonts w:ascii="Calibri,Bold" w:hAnsi="Calibri,Bold"/>
        </w:rPr>
        <w:t xml:space="preserve"> </w:t>
      </w:r>
      <w:r>
        <w:rPr/>
        <w:t>– Scroll up/next zone</w:t>
        <w:br/>
      </w:r>
      <w:r>
        <w:rPr>
          <w:rFonts w:ascii="Calibri,Bold" w:hAnsi="Calibri,Bold"/>
          <w:b/>
          <w:bCs/>
        </w:rPr>
        <w:t>Key 4</w:t>
      </w:r>
      <w:r>
        <w:rPr>
          <w:rFonts w:ascii="Calibri,Bold" w:hAnsi="Calibri,Bold"/>
        </w:rPr>
        <w:t xml:space="preserve"> </w:t>
      </w:r>
      <w:r>
        <w:rPr/>
        <w:t>– Decrease temperature by 0.5C</w:t>
        <w:br/>
      </w:r>
      <w:r>
        <w:rPr>
          <w:rFonts w:ascii="Calibri,Bold" w:hAnsi="Calibri,Bold"/>
          <w:b/>
          <w:bCs/>
        </w:rPr>
        <w:t>Key 5</w:t>
      </w:r>
      <w:r>
        <w:rPr>
          <w:rFonts w:ascii="Calibri,Bold" w:hAnsi="Calibri,Bold"/>
        </w:rPr>
        <w:t xml:space="preserve"> </w:t>
      </w:r>
      <w:r>
        <w:rPr/>
        <w:t>– Unused</w:t>
        <w:br/>
      </w:r>
      <w:r>
        <w:rPr>
          <w:rFonts w:ascii="Calibri,Bold" w:hAnsi="Calibri,Bold"/>
          <w:b/>
          <w:bCs/>
        </w:rPr>
        <w:t>Key 6</w:t>
      </w:r>
      <w:r>
        <w:rPr>
          <w:rFonts w:ascii="Calibri,Bold" w:hAnsi="Calibri,Bold"/>
        </w:rPr>
        <w:t xml:space="preserve"> </w:t>
      </w:r>
      <w:r>
        <w:rPr/>
        <w:t>– Scroll down/previous zone</w:t>
        <w:br/>
      </w:r>
      <w:r>
        <w:rPr>
          <w:rFonts w:ascii="Calibri,Bold" w:hAnsi="Calibri,Bold"/>
          <w:b/>
          <w:bCs/>
        </w:rPr>
        <w:t>Key 7</w:t>
      </w:r>
      <w:r>
        <w:rPr>
          <w:rFonts w:ascii="Calibri,Bold" w:hAnsi="Calibri,Bold"/>
        </w:rPr>
        <w:t xml:space="preserve"> </w:t>
      </w:r>
      <w:r>
        <w:rPr/>
        <w:t xml:space="preserve">– Unused </w:t>
        <w:br/>
      </w:r>
      <w:r>
        <w:rPr>
          <w:rFonts w:eastAsia="Times New Roman" w:cs="Times New Roman" w:ascii="Calibri,Bold" w:hAnsi="Calibri,Bold"/>
          <w:b/>
          <w:bCs/>
          <w:lang w:eastAsia="en-GB"/>
        </w:rPr>
        <w:t>Key 8</w:t>
      </w:r>
      <w:r>
        <w:rPr>
          <w:rFonts w:ascii="Calibri,Bold" w:hAnsi="Calibri,Bold"/>
        </w:rPr>
        <w:t xml:space="preserve"> </w:t>
      </w:r>
      <w:r>
        <w:rPr/>
        <w:t>– Add time boost</w:t>
        <w:br/>
      </w:r>
      <w:r>
        <w:rPr>
          <w:rFonts w:ascii="Calibri,Bold" w:hAnsi="Calibri,Bold"/>
          <w:b/>
          <w:bCs/>
        </w:rPr>
        <w:t>Key 9</w:t>
      </w:r>
      <w:r>
        <w:rPr>
          <w:rFonts w:ascii="Calibri,Bold" w:hAnsi="Calibri,Bold"/>
        </w:rPr>
        <w:t xml:space="preserve"> </w:t>
      </w:r>
      <w:r>
        <w:rPr/>
        <w:t>– Ignore current heating pattern</w:t>
        <w:br/>
      </w:r>
    </w:p>
    <w:p>
      <w:pPr>
        <w:pStyle w:val="Normal"/>
        <w:rPr/>
      </w:pPr>
      <w:r>
        <w:rPr>
          <w:rFonts w:ascii="Calibri,Bold" w:hAnsi="Calibri,Bold"/>
          <w:b/>
          <w:bCs/>
        </w:rPr>
        <w:t>Back</w:t>
      </w:r>
      <w:r>
        <w:rPr>
          <w:rFonts w:ascii="Calibri,Bold" w:hAnsi="Calibri,Bold"/>
        </w:rPr>
        <w:t xml:space="preserve"> </w:t>
      </w:r>
      <w:r>
        <w:rPr/>
        <w:t>– Go back</w:t>
        <w:br/>
      </w:r>
      <w:r>
        <w:rPr>
          <w:rFonts w:ascii="Calibri,Bold" w:hAnsi="Calibri,Bold"/>
          <w:b/>
          <w:bCs/>
        </w:rPr>
        <w:t>Enter</w:t>
      </w:r>
      <w:r>
        <w:rPr>
          <w:rFonts w:ascii="Calibri,Bold" w:hAnsi="Calibri,Bold"/>
        </w:rPr>
        <w:t xml:space="preserve"> </w:t>
      </w:r>
      <w:r>
        <w:rPr/>
        <w:t xml:space="preserve">– Enter settings </w:t>
      </w:r>
    </w:p>
    <w:p>
      <w:pPr>
        <w:pStyle w:val="Normal"/>
        <w:rPr/>
      </w:pPr>
      <w:r>
        <w:rPr/>
      </w:r>
    </w:p>
    <w:p>
      <w:pPr>
        <w:pStyle w:val="Heading3"/>
        <w:rPr>
          <w:rStyle w:val="Heading5Char"/>
          <w:lang w:eastAsia="en-GB"/>
        </w:rPr>
      </w:pPr>
      <w:bookmarkStart w:id="22" w:name="_Toc185515649"/>
      <w:r>
        <w:rPr>
          <w:rStyle w:val="Heading5Char"/>
          <w:lang w:eastAsia="en-GB"/>
        </w:rPr>
        <w:t>Boost</w:t>
      </w:r>
      <w:bookmarkEnd w:id="22"/>
    </w:p>
    <w:p>
      <w:pPr>
        <w:pStyle w:val="Normal"/>
        <w:rPr>
          <w:lang w:eastAsia="en-GB"/>
        </w:rPr>
      </w:pPr>
      <w:r>
        <w:rPr>
          <w:lang w:eastAsia="en-GB"/>
        </w:rPr>
        <w:t xml:space="preserve">From the home screen, use </w:t>
      </w:r>
      <w:r>
        <w:rPr>
          <w:rFonts w:cs="Arial" w:ascii="Arial" w:hAnsi="Arial"/>
          <w:b/>
          <w:bCs/>
          <w:lang w:eastAsia="en-GB"/>
        </w:rPr>
        <w:t xml:space="preserve">3 </w:t>
      </w:r>
      <w:r>
        <w:rPr>
          <w:rFonts w:cs="Arial" w:ascii="Arial" w:hAnsi="Arial"/>
          <w:lang w:eastAsia="en-GB"/>
        </w:rPr>
        <w:t>or</w:t>
      </w:r>
      <w:r>
        <w:rPr>
          <w:rFonts w:cs="Arial" w:ascii="Arial" w:hAnsi="Arial"/>
          <w:b/>
          <w:bCs/>
          <w:lang w:eastAsia="en-GB"/>
        </w:rPr>
        <w:t xml:space="preserve"> 6 </w:t>
      </w:r>
      <w:r>
        <w:rPr>
          <w:lang w:eastAsia="en-GB"/>
        </w:rPr>
        <w:t xml:space="preserve">to scroll to a zone, then hit the </w:t>
      </w:r>
      <w:r>
        <w:rPr>
          <w:rFonts w:cs="Arial" w:ascii="Arial" w:hAnsi="Arial"/>
          <w:b/>
          <w:bCs/>
          <w:lang w:eastAsia="en-GB"/>
        </w:rPr>
        <w:t xml:space="preserve">0 </w:t>
      </w:r>
      <w:r>
        <w:rPr>
          <w:lang w:eastAsia="en-GB"/>
        </w:rPr>
        <w:t xml:space="preserve">key to start boost heating. The top line will say Zone </w:t>
      </w:r>
      <w:r>
        <w:rPr>
          <w:rFonts w:cs="Arial" w:ascii="Arial" w:hAnsi="Arial"/>
          <w:b/>
          <w:bCs/>
          <w:lang w:eastAsia="en-GB"/>
        </w:rPr>
        <w:t xml:space="preserve">+B. </w:t>
      </w:r>
      <w:r>
        <w:rPr>
          <w:lang w:eastAsia="en-GB"/>
        </w:rPr>
        <w:t xml:space="preserve">Boost allows heating outside of set patterns. </w:t>
      </w:r>
    </w:p>
    <w:p>
      <w:pPr>
        <w:pStyle w:val="Normal"/>
        <w:rPr>
          <w:rFonts w:ascii="Times New Roman" w:hAnsi="Times New Roman"/>
          <w:lang w:eastAsia="en-GB"/>
        </w:rPr>
      </w:pPr>
      <w:r>
        <w:rPr>
          <w:rFonts w:ascii="Times New Roman" w:hAnsi="Times New Roman"/>
          <w:lang w:eastAsia="en-GB"/>
        </w:rPr>
      </w:r>
    </w:p>
    <w:p>
      <w:pPr>
        <w:pStyle w:val="Normal"/>
        <w:rPr>
          <w:lang w:eastAsia="en-GB"/>
        </w:rPr>
      </w:pPr>
      <w:r>
        <w:rPr>
          <w:lang w:eastAsia="en-GB"/>
        </w:rPr>
        <w:t xml:space="preserve">If the system is currently in a heating period, and the boost temperature is higher, hitting boost will override the current set temperature. The amount of time each zone boosts for can be changed in the zone settings. </w:t>
      </w:r>
    </w:p>
    <w:p>
      <w:pPr>
        <w:pStyle w:val="Normal"/>
        <w:rPr>
          <w:rFonts w:ascii="Times New Roman" w:hAnsi="Times New Roman"/>
          <w:lang w:eastAsia="en-GB"/>
        </w:rPr>
      </w:pPr>
      <w:r>
        <w:rPr>
          <w:rFonts w:ascii="Times New Roman" w:hAnsi="Times New Roman"/>
          <w:lang w:eastAsia="en-GB"/>
        </w:rPr>
      </w:r>
    </w:p>
    <w:p>
      <w:pPr>
        <w:pStyle w:val="Normal"/>
        <w:rPr>
          <w:lang w:eastAsia="en-GB"/>
        </w:rPr>
      </w:pPr>
      <w:r>
        <w:rPr>
          <w:lang w:eastAsia="en-GB"/>
        </w:rPr>
        <w:t xml:space="preserve">Use the </w:t>
      </w:r>
      <w:r>
        <w:rPr>
          <w:b/>
          <w:bCs/>
          <w:lang w:eastAsia="en-GB"/>
        </w:rPr>
        <w:t>8</w:t>
      </w:r>
      <w:r>
        <w:rPr>
          <w:lang w:eastAsia="en-GB"/>
        </w:rPr>
        <w:t xml:space="preserve"> key to ‘top up’ the boost timer. E.g. if the boost time in zone settings is set to 60 minutes, the </w:t>
      </w:r>
      <w:r>
        <w:rPr>
          <w:b/>
          <w:bCs/>
          <w:lang w:eastAsia="en-GB"/>
        </w:rPr>
        <w:t>8</w:t>
      </w:r>
      <w:r>
        <w:rPr>
          <w:lang w:eastAsia="en-GB"/>
        </w:rPr>
        <w:t xml:space="preserve"> key will add 60 minutes to the timer with every key press. Hit </w:t>
      </w:r>
      <w:r>
        <w:rPr>
          <w:b/>
          <w:bCs/>
          <w:lang w:eastAsia="en-GB"/>
        </w:rPr>
        <w:t>0</w:t>
      </w:r>
      <w:r>
        <w:rPr>
          <w:lang w:eastAsia="en-GB"/>
        </w:rPr>
        <w:t xml:space="preserve"> again to cancel. </w:t>
      </w:r>
    </w:p>
    <w:p>
      <w:pPr>
        <w:pStyle w:val="Normal"/>
        <w:rPr>
          <w:rFonts w:ascii="Times New Roman" w:hAnsi="Times New Roman"/>
          <w:lang w:eastAsia="en-GB"/>
        </w:rPr>
      </w:pPr>
      <w:r>
        <w:rPr>
          <w:rFonts w:ascii="Times New Roman" w:hAnsi="Times New Roman"/>
          <w:lang w:eastAsia="en-GB"/>
        </w:rPr>
      </w:r>
    </w:p>
    <w:p>
      <w:pPr>
        <w:pStyle w:val="Heading3"/>
        <w:rPr>
          <w:rStyle w:val="Heading5Char"/>
          <w:lang w:eastAsia="en-GB"/>
        </w:rPr>
      </w:pPr>
      <w:bookmarkStart w:id="23" w:name="_Toc185515650"/>
      <w:r>
        <w:rPr>
          <w:rStyle w:val="Heading5Char"/>
          <w:lang w:eastAsia="en-GB"/>
        </w:rPr>
        <w:t>Ignore</w:t>
      </w:r>
      <w:bookmarkEnd w:id="23"/>
    </w:p>
    <w:p>
      <w:pPr>
        <w:pStyle w:val="Normal"/>
        <w:rPr>
          <w:lang w:eastAsia="en-GB"/>
        </w:rPr>
      </w:pPr>
      <w:r>
        <w:rPr>
          <w:lang w:eastAsia="en-GB"/>
        </w:rPr>
        <w:t xml:space="preserve">The ‘Ignore Current/Next Period’ function can be used to turn off the current heating period or to ignore the upcoming period. To use this feature, scroll to the desired zone with </w:t>
      </w:r>
      <w:r>
        <w:rPr>
          <w:b/>
          <w:bCs/>
          <w:lang w:eastAsia="en-GB"/>
        </w:rPr>
        <w:t>3</w:t>
      </w:r>
      <w:r>
        <w:rPr>
          <w:lang w:eastAsia="en-GB"/>
        </w:rPr>
        <w:t xml:space="preserve"> or</w:t>
      </w:r>
      <w:r>
        <w:rPr>
          <w:b/>
          <w:bCs/>
          <w:lang w:eastAsia="en-GB"/>
        </w:rPr>
        <w:t xml:space="preserve"> 6</w:t>
      </w:r>
      <w:r>
        <w:rPr>
          <w:lang w:eastAsia="en-GB"/>
        </w:rPr>
        <w:t xml:space="preserve"> then hit</w:t>
      </w:r>
      <w:r>
        <w:rPr>
          <w:b/>
          <w:bCs/>
          <w:lang w:eastAsia="en-GB"/>
        </w:rPr>
        <w:t xml:space="preserve"> 9</w:t>
      </w:r>
      <w:r>
        <w:rPr>
          <w:lang w:eastAsia="en-GB"/>
        </w:rPr>
        <w:t xml:space="preserve">. To resume normal operation, hit the </w:t>
      </w:r>
      <w:r>
        <w:rPr>
          <w:b/>
          <w:bCs/>
          <w:lang w:eastAsia="en-GB"/>
        </w:rPr>
        <w:t>9</w:t>
      </w:r>
      <w:r>
        <w:rPr>
          <w:lang w:eastAsia="en-GB"/>
        </w:rPr>
        <w:t xml:space="preserve"> key again. </w:t>
      </w:r>
    </w:p>
    <w:p>
      <w:pPr>
        <w:pStyle w:val="Normal"/>
        <w:rPr>
          <w:rFonts w:ascii="Times New Roman" w:hAnsi="Times New Roman"/>
          <w:lang w:eastAsia="en-GB"/>
        </w:rPr>
      </w:pPr>
      <w:r>
        <w:rPr>
          <w:rFonts w:ascii="Times New Roman" w:hAnsi="Times New Roman"/>
          <w:lang w:eastAsia="en-GB"/>
        </w:rPr>
      </w:r>
    </w:p>
    <w:p>
      <w:pPr>
        <w:pStyle w:val="Normal"/>
        <w:rPr>
          <w:rFonts w:ascii="Times New Roman" w:hAnsi="Times New Roman"/>
          <w:lang w:eastAsia="en-GB"/>
        </w:rPr>
      </w:pPr>
      <w:r>
        <w:rPr>
          <w:lang w:eastAsia="en-GB"/>
        </w:rPr>
        <w:t xml:space="preserve">When this function is used, the bottom line of the quick zone menu will display ‘Ignore’ and the number of minutes. This is the amount of time until the end of the period which is being ignored. For example, if a period ends at 18:00 and the ignore key is pressed at 17:30, the heating for that zone will be switched off and the screen will read ‘Ignore 30’. </w:t>
      </w:r>
    </w:p>
    <w:p>
      <w:pPr>
        <w:pStyle w:val="Normal"/>
        <w:rPr/>
      </w:pPr>
      <w:r>
        <w:rPr/>
      </w:r>
    </w:p>
    <w:p>
      <w:pPr>
        <w:pStyle w:val="Heading3"/>
        <w:rPr/>
      </w:pPr>
      <w:bookmarkStart w:id="24" w:name="_Toc185515651"/>
      <w:r>
        <w:rPr/>
        <w:t>Raise/Lower Setpoint</w:t>
      </w:r>
      <w:bookmarkEnd w:id="24"/>
    </w:p>
    <w:p>
      <w:pPr>
        <w:pStyle w:val="Normal"/>
        <w:rPr/>
      </w:pPr>
      <w:r>
        <w:rPr/>
      </w:r>
    </w:p>
    <w:p>
      <w:pPr>
        <w:pStyle w:val="Normal"/>
        <w:rPr>
          <w:rFonts w:ascii="Times New Roman" w:hAnsi="Times New Roman" w:eastAsia="Times New Roman" w:cs="Times New Roman"/>
          <w:lang w:eastAsia="en-GB"/>
        </w:rPr>
      </w:pPr>
      <w:r>
        <w:rPr/>
        <w:t>The raise and lower function can be used to alter the setpoint in 0.5</w:t>
      </w:r>
      <w:r>
        <w:rPr>
          <w:lang w:eastAsia="en-GB"/>
        </w:rPr>
        <w:t>°C increments.</w:t>
      </w:r>
    </w:p>
    <w:p>
      <w:pPr>
        <w:pStyle w:val="Normal"/>
        <w:rPr/>
      </w:pPr>
      <w:r>
        <w:rPr/>
        <w:t xml:space="preserve">Using the buttons </w:t>
      </w:r>
      <w:r>
        <w:rPr>
          <w:b/>
          <w:bCs/>
        </w:rPr>
        <w:t>3</w:t>
      </w:r>
      <w:r>
        <w:rPr/>
        <w:t xml:space="preserve"> and </w:t>
      </w:r>
      <w:r>
        <w:rPr>
          <w:b/>
          <w:bCs/>
        </w:rPr>
        <w:t xml:space="preserve">6 </w:t>
      </w:r>
      <w:r>
        <w:rPr/>
        <w:t xml:space="preserve">scroll to the zone that you want to alter. Use button </w:t>
      </w:r>
      <w:r>
        <w:rPr>
          <w:b/>
          <w:bCs/>
        </w:rPr>
        <w:t>1</w:t>
      </w:r>
      <w:r>
        <w:rPr/>
        <w:t xml:space="preserve"> to increase the temperature and button </w:t>
      </w:r>
      <w:r>
        <w:rPr>
          <w:b/>
          <w:bCs/>
        </w:rPr>
        <w:t>4</w:t>
      </w:r>
      <w:r>
        <w:rPr/>
        <w:t xml:space="preserve"> to decrease the temperature.</w:t>
      </w:r>
    </w:p>
    <w:p>
      <w:pPr>
        <w:pStyle w:val="Normal"/>
        <w:rPr/>
      </w:pPr>
      <w:r>
        <w:rPr/>
      </w:r>
    </w:p>
    <w:p>
      <w:pPr>
        <w:pStyle w:val="Normal"/>
        <w:rPr/>
      </w:pPr>
      <w:r>
        <w:rPr/>
        <w:t>The new setpoint will remain until the next heating period is applied.</w:t>
      </w:r>
    </w:p>
    <w:p>
      <w:pPr>
        <w:pStyle w:val="Normal"/>
        <w:rPr/>
      </w:pPr>
      <w:r>
        <w:rPr/>
      </w:r>
    </w:p>
    <w:p>
      <w:pPr>
        <w:pStyle w:val="Heading3"/>
        <w:rPr/>
      </w:pPr>
      <w:bookmarkStart w:id="25" w:name="_Toc185515652"/>
      <w:bookmarkStart w:id="26" w:name="_Toc93400076"/>
      <w:r>
        <w:rPr/>
        <w:t>Relay Test Menu</w:t>
      </w:r>
      <w:bookmarkEnd w:id="25"/>
      <w:bookmarkEnd w:id="26"/>
    </w:p>
    <w:p>
      <w:pPr>
        <w:pStyle w:val="Normal"/>
        <w:spacing w:beforeAutospacing="1" w:afterAutospacing="1"/>
        <w:rPr>
          <w:rFonts w:ascii="Times New Roman" w:hAnsi="Times New Roman" w:eastAsia="Times New Roman" w:cs="Times New Roman"/>
          <w:lang w:eastAsia="en-GB"/>
        </w:rPr>
      </w:pPr>
      <w:r>
        <w:rPr>
          <w:rFonts w:eastAsia="Times New Roman" w:cs="Times New Roman" w:ascii="ArialMT" w:hAnsi="ArialMT"/>
          <w:lang w:eastAsia="en-GB"/>
        </w:rPr>
        <w:t xml:space="preserve">The keypad contains a quick and easy method of turning on/off all the connected parts of the heating system: </w:t>
      </w:r>
    </w:p>
    <w:p>
      <w:pPr>
        <w:pStyle w:val="Normal"/>
        <w:spacing w:beforeAutospacing="1" w:afterAutospacing="1"/>
        <w:rPr>
          <w:rFonts w:ascii="ArialMT" w:hAnsi="ArialMT" w:eastAsia="Times New Roman" w:cs="Times New Roman"/>
          <w:lang w:eastAsia="en-GB"/>
        </w:rPr>
      </w:pPr>
      <w:r>
        <w:rPr>
          <w:rFonts w:eastAsia="Times New Roman" w:cs="Times New Roman" w:ascii="ArialMT" w:hAnsi="ArialMT"/>
          <w:lang w:eastAsia="en-GB"/>
        </w:rPr>
        <w:t xml:space="preserve">1) Press </w:t>
      </w:r>
      <w:r>
        <w:rPr>
          <w:rFonts w:eastAsia="Times New Roman" w:cs="Times New Roman" w:ascii="ArialMT" w:hAnsi="ArialMT"/>
          <w:lang w:eastAsia="en-GB"/>
        </w:rPr>
        <w:drawing>
          <wp:inline distT="0" distB="0" distL="0" distR="0">
            <wp:extent cx="264795" cy="149860"/>
            <wp:effectExtent l="0" t="0" r="0" b="0"/>
            <wp:docPr id="14" name="Picture 18" descr="page1image5492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 descr="page1image54921248"/>
                    <pic:cNvPicPr>
                      <a:picLocks noChangeAspect="1" noChangeArrowheads="1"/>
                    </pic:cNvPicPr>
                  </pic:nvPicPr>
                  <pic:blipFill>
                    <a:blip r:embed="rId18"/>
                    <a:stretch>
                      <a:fillRect/>
                    </a:stretch>
                  </pic:blipFill>
                  <pic:spPr bwMode="auto">
                    <a:xfrm>
                      <a:off x="0" y="0"/>
                      <a:ext cx="264795" cy="149860"/>
                    </a:xfrm>
                    <a:prstGeom prst="rect">
                      <a:avLst/>
                    </a:prstGeom>
                    <a:noFill/>
                  </pic:spPr>
                </pic:pic>
              </a:graphicData>
            </a:graphic>
          </wp:inline>
        </w:drawing>
      </w:r>
      <w:r>
        <w:rPr>
          <w:rFonts w:eastAsia="Times New Roman" w:cs="Times New Roman" w:ascii="ArialMT" w:hAnsi="ArialMT"/>
          <w:lang w:eastAsia="en-GB"/>
        </w:rPr>
        <w:br/>
      </w:r>
      <w:r>
        <w:rPr>
          <w:rFonts w:eastAsia="Times New Roman" w:cs="Times New Roman" w:ascii="ArialMT" w:hAnsi="ArialMT"/>
          <w:color w:themeColor="background1" w:themeShade="a6" w:val="A6A6A6"/>
          <w:sz w:val="16"/>
          <w:szCs w:val="16"/>
          <w:lang w:eastAsia="en-GB"/>
        </w:rPr>
        <w:t xml:space="preserve">If prompted enter the passcode (ask the owner) and hit enter again. </w:t>
      </w:r>
    </w:p>
    <w:p>
      <w:pPr>
        <w:pStyle w:val="Normal"/>
        <w:spacing w:beforeAutospacing="1" w:afterAutospacing="1"/>
        <w:rPr>
          <w:rFonts w:ascii="Times New Roman" w:hAnsi="Times New Roman" w:eastAsia="Times New Roman" w:cs="Times New Roman"/>
          <w:lang w:eastAsia="en-GB"/>
        </w:rPr>
      </w:pPr>
      <w:r>
        <w:rPr>
          <w:rFonts w:eastAsia="Times New Roman" w:cs="Times New Roman" w:ascii="ArialMT" w:hAnsi="ArialMT"/>
          <w:lang w:eastAsia="en-GB"/>
        </w:rPr>
        <w:t xml:space="preserve">2) Scroll down to ‘Test’ using </w:t>
      </w:r>
      <w:r>
        <w:rPr>
          <w:rFonts w:eastAsia="Times New Roman" w:cs="Times New Roman" w:ascii="ArialMT" w:hAnsi="ArialMT"/>
          <w:lang w:eastAsia="en-GB"/>
        </w:rPr>
        <w:drawing>
          <wp:inline distT="0" distB="0" distL="0" distR="0">
            <wp:extent cx="280035" cy="158750"/>
            <wp:effectExtent l="0" t="0" r="0" b="0"/>
            <wp:docPr id="15" name="Picture 9" descr="page1image549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page1image54921872"/>
                    <pic:cNvPicPr>
                      <a:picLocks noChangeAspect="1" noChangeArrowheads="1"/>
                    </pic:cNvPicPr>
                  </pic:nvPicPr>
                  <pic:blipFill>
                    <a:blip r:embed="rId19"/>
                    <a:stretch>
                      <a:fillRect/>
                    </a:stretch>
                  </pic:blipFill>
                  <pic:spPr bwMode="auto">
                    <a:xfrm>
                      <a:off x="0" y="0"/>
                      <a:ext cx="280035" cy="158750"/>
                    </a:xfrm>
                    <a:prstGeom prst="rect">
                      <a:avLst/>
                    </a:prstGeom>
                    <a:noFill/>
                  </pic:spPr>
                </pic:pic>
              </a:graphicData>
            </a:graphic>
          </wp:inline>
        </w:drawing>
      </w:r>
      <w:r>
        <w:rPr>
          <w:rFonts w:eastAsia="Times New Roman" w:cs="Times New Roman" w:ascii="ArialMT" w:hAnsi="ArialMT"/>
          <w:lang w:eastAsia="en-GB"/>
        </w:rPr>
        <w:t xml:space="preserve"> then hit </w:t>
      </w:r>
      <w:r>
        <w:rPr>
          <w:rFonts w:eastAsia="Times New Roman" w:cs="Times New Roman" w:ascii="Times New Roman" w:hAnsi="Times New Roman"/>
          <w:lang w:eastAsia="en-GB"/>
        </w:rPr>
        <w:drawing>
          <wp:inline distT="0" distB="0" distL="0" distR="0">
            <wp:extent cx="266700" cy="151130"/>
            <wp:effectExtent l="0" t="0" r="0" b="0"/>
            <wp:docPr id="16" name="Picture 916485283"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16485283" descr="page1image54921456"/>
                    <pic:cNvPicPr>
                      <a:picLocks noChangeAspect="1" noChangeArrowheads="1"/>
                    </pic:cNvPicPr>
                  </pic:nvPicPr>
                  <pic:blipFill>
                    <a:blip r:embed="rId20"/>
                    <a:stretch>
                      <a:fillRect/>
                    </a:stretch>
                  </pic:blipFill>
                  <pic:spPr bwMode="auto">
                    <a:xfrm>
                      <a:off x="0" y="0"/>
                      <a:ext cx="266700" cy="151130"/>
                    </a:xfrm>
                    <a:prstGeom prst="rect">
                      <a:avLst/>
                    </a:prstGeom>
                    <a:noFill/>
                  </pic:spPr>
                </pic:pic>
              </a:graphicData>
            </a:graphic>
          </wp:inline>
        </w:drawing>
      </w:r>
      <w:r>
        <w:rPr>
          <w:rFonts w:eastAsia="Times New Roman" w:cs="Times New Roman" w:ascii="Times New Roman" w:hAnsi="Times New Roman"/>
          <w:lang w:eastAsia="en-GB"/>
        </w:rPr>
        <w:br/>
      </w:r>
      <w:r>
        <w:rPr>
          <w:rFonts w:eastAsia="Times New Roman" w:cs="Times New Roman" w:ascii="ArialMT" w:hAnsi="ArialMT"/>
          <w:color w:themeColor="background1" w:themeShade="a6" w:val="A6A6A6"/>
          <w:sz w:val="16"/>
          <w:szCs w:val="16"/>
          <w:lang w:eastAsia="en-GB"/>
        </w:rPr>
        <w:t>Enter the setup passcode if prompted and hit enter again.</w:t>
      </w:r>
    </w:p>
    <w:p>
      <w:pPr>
        <w:pStyle w:val="Normal"/>
        <w:spacing w:beforeAutospacing="1" w:afterAutospacing="1"/>
        <w:rPr>
          <w:rFonts w:ascii="Times New Roman" w:hAnsi="Times New Roman" w:eastAsia="Times New Roman" w:cs="Times New Roman"/>
          <w:lang w:eastAsia="en-GB"/>
        </w:rPr>
      </w:pPr>
      <w:r>
        <w:rPr>
          <w:rFonts w:eastAsia="Times New Roman" w:cs="Times New Roman" w:ascii="ArialMT" w:hAnsi="ArialMT"/>
          <w:lang w:eastAsia="en-GB"/>
        </w:rPr>
        <w:t xml:space="preserve">3) Scroll down to ‘Outputs’ using </w:t>
      </w:r>
      <w:r>
        <w:rPr>
          <w:rFonts w:eastAsia="Times New Roman" w:cs="Times New Roman" w:ascii="ArialMT" w:hAnsi="ArialMT"/>
          <w:lang w:eastAsia="en-GB"/>
        </w:rPr>
        <w:drawing>
          <wp:inline distT="0" distB="0" distL="0" distR="0">
            <wp:extent cx="280035" cy="158750"/>
            <wp:effectExtent l="0" t="0" r="0" b="0"/>
            <wp:docPr id="17" name="Picture 162139723" descr="page1image549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2139723" descr="page1image54921872"/>
                    <pic:cNvPicPr>
                      <a:picLocks noChangeAspect="1" noChangeArrowheads="1"/>
                    </pic:cNvPicPr>
                  </pic:nvPicPr>
                  <pic:blipFill>
                    <a:blip r:embed="rId21"/>
                    <a:stretch>
                      <a:fillRect/>
                    </a:stretch>
                  </pic:blipFill>
                  <pic:spPr bwMode="auto">
                    <a:xfrm>
                      <a:off x="0" y="0"/>
                      <a:ext cx="280035" cy="158750"/>
                    </a:xfrm>
                    <a:prstGeom prst="rect">
                      <a:avLst/>
                    </a:prstGeom>
                    <a:noFill/>
                  </pic:spPr>
                </pic:pic>
              </a:graphicData>
            </a:graphic>
          </wp:inline>
        </w:drawing>
      </w:r>
      <w:r>
        <w:rPr>
          <w:rFonts w:eastAsia="Times New Roman" w:cs="Times New Roman" w:ascii="ArialMT" w:hAnsi="ArialMT"/>
          <w:lang w:eastAsia="en-GB"/>
        </w:rPr>
        <w:t xml:space="preserve"> then hit </w:t>
      </w:r>
      <w:r>
        <w:rPr>
          <w:rFonts w:eastAsia="Times New Roman" w:cs="Times New Roman" w:ascii="Times New Roman" w:hAnsi="Times New Roman"/>
          <w:lang w:eastAsia="en-GB"/>
        </w:rPr>
        <w:drawing>
          <wp:inline distT="0" distB="0" distL="0" distR="0">
            <wp:extent cx="266700" cy="151130"/>
            <wp:effectExtent l="0" t="0" r="0" b="0"/>
            <wp:docPr id="18" name="Picture 12"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page1image54921456"/>
                    <pic:cNvPicPr>
                      <a:picLocks noChangeAspect="1" noChangeArrowheads="1"/>
                    </pic:cNvPicPr>
                  </pic:nvPicPr>
                  <pic:blipFill>
                    <a:blip r:embed="rId22"/>
                    <a:stretch>
                      <a:fillRect/>
                    </a:stretch>
                  </pic:blipFill>
                  <pic:spPr bwMode="auto">
                    <a:xfrm>
                      <a:off x="0" y="0"/>
                      <a:ext cx="266700" cy="151130"/>
                    </a:xfrm>
                    <a:prstGeom prst="rect">
                      <a:avLst/>
                    </a:prstGeom>
                    <a:noFill/>
                  </pic:spPr>
                </pic:pic>
              </a:graphicData>
            </a:graphic>
          </wp:inline>
        </w:drawing>
      </w:r>
    </w:p>
    <w:p>
      <w:pPr>
        <w:pStyle w:val="Normal"/>
        <w:spacing w:beforeAutospacing="1" w:afterAutospacing="1"/>
        <w:rPr>
          <w:rFonts w:ascii="Times New Roman" w:hAnsi="Times New Roman" w:eastAsia="Times New Roman" w:cs="Times New Roman"/>
          <w:lang w:eastAsia="en-GB"/>
        </w:rPr>
      </w:pPr>
      <w:r>
        <w:rPr>
          <w:rFonts w:eastAsia="Times New Roman" w:cs="Times New Roman" w:ascii="ArialMT" w:hAnsi="ArialMT"/>
          <w:lang w:eastAsia="en-GB"/>
        </w:rPr>
        <w:t xml:space="preserve">4) Scroll down to ‘Hardware’ using </w:t>
      </w:r>
      <w:r>
        <w:rPr>
          <w:rFonts w:eastAsia="Times New Roman" w:cs="Times New Roman" w:ascii="ArialMT" w:hAnsi="ArialMT"/>
          <w:lang w:eastAsia="en-GB"/>
        </w:rPr>
        <w:drawing>
          <wp:inline distT="0" distB="0" distL="0" distR="0">
            <wp:extent cx="280035" cy="158750"/>
            <wp:effectExtent l="0" t="0" r="0" b="0"/>
            <wp:docPr id="19" name="Picture 39" descr="page1image549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9" descr="page1image54921872"/>
                    <pic:cNvPicPr>
                      <a:picLocks noChangeAspect="1" noChangeArrowheads="1"/>
                    </pic:cNvPicPr>
                  </pic:nvPicPr>
                  <pic:blipFill>
                    <a:blip r:embed="rId23"/>
                    <a:stretch>
                      <a:fillRect/>
                    </a:stretch>
                  </pic:blipFill>
                  <pic:spPr bwMode="auto">
                    <a:xfrm>
                      <a:off x="0" y="0"/>
                      <a:ext cx="280035" cy="158750"/>
                    </a:xfrm>
                    <a:prstGeom prst="rect">
                      <a:avLst/>
                    </a:prstGeom>
                    <a:noFill/>
                  </pic:spPr>
                </pic:pic>
              </a:graphicData>
            </a:graphic>
          </wp:inline>
        </w:drawing>
      </w:r>
      <w:r>
        <w:rPr>
          <w:rFonts w:eastAsia="Times New Roman" w:cs="Times New Roman" w:ascii="ArialMT" w:hAnsi="ArialMT"/>
          <w:lang w:eastAsia="en-GB"/>
        </w:rPr>
        <w:t xml:space="preserve"> then hit </w:t>
      </w:r>
      <w:r>
        <w:rPr>
          <w:rFonts w:eastAsia="Times New Roman" w:cs="Times New Roman" w:ascii="Times New Roman" w:hAnsi="Times New Roman"/>
          <w:lang w:eastAsia="en-GB"/>
        </w:rPr>
        <w:drawing>
          <wp:inline distT="0" distB="0" distL="0" distR="0">
            <wp:extent cx="266700" cy="151130"/>
            <wp:effectExtent l="0" t="0" r="0" b="0"/>
            <wp:docPr id="20" name="Picture 40"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0" descr="page1image54921456"/>
                    <pic:cNvPicPr>
                      <a:picLocks noChangeAspect="1" noChangeArrowheads="1"/>
                    </pic:cNvPicPr>
                  </pic:nvPicPr>
                  <pic:blipFill>
                    <a:blip r:embed="rId24"/>
                    <a:stretch>
                      <a:fillRect/>
                    </a:stretch>
                  </pic:blipFill>
                  <pic:spPr bwMode="auto">
                    <a:xfrm>
                      <a:off x="0" y="0"/>
                      <a:ext cx="266700" cy="151130"/>
                    </a:xfrm>
                    <a:prstGeom prst="rect">
                      <a:avLst/>
                    </a:prstGeom>
                    <a:noFill/>
                  </pic:spPr>
                </pic:pic>
              </a:graphicData>
            </a:graphic>
          </wp:inline>
        </w:drawing>
      </w:r>
    </w:p>
    <w:p>
      <w:pPr>
        <w:pStyle w:val="Normal"/>
        <w:spacing w:beforeAutospacing="1" w:afterAutospacing="1"/>
        <w:rPr>
          <w:rFonts w:ascii="Times New Roman" w:hAnsi="Times New Roman" w:eastAsia="Times New Roman" w:cs="Times New Roman"/>
          <w:lang w:eastAsia="en-GB"/>
        </w:rPr>
      </w:pPr>
      <w:r>
        <w:rPr>
          <w:rFonts w:eastAsia="Times New Roman" w:cs="Times New Roman" w:ascii="ArialMT" w:hAnsi="ArialMT"/>
          <w:lang w:eastAsia="en-GB"/>
        </w:rPr>
        <w:t>5) Turn the relays on/off using enter</w:t>
      </w:r>
      <w:r>
        <w:rPr>
          <w:rFonts w:eastAsia="Times New Roman" w:cs="Times New Roman" w:ascii="Times New Roman" w:hAnsi="Times New Roman"/>
          <w:lang w:eastAsia="en-GB"/>
        </w:rPr>
        <w:drawing>
          <wp:inline distT="0" distB="0" distL="0" distR="0">
            <wp:extent cx="266700" cy="151130"/>
            <wp:effectExtent l="0" t="0" r="0" b="0"/>
            <wp:docPr id="21" name="Picture 13"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page1image54921456"/>
                    <pic:cNvPicPr>
                      <a:picLocks noChangeAspect="1" noChangeArrowheads="1"/>
                    </pic:cNvPicPr>
                  </pic:nvPicPr>
                  <pic:blipFill>
                    <a:blip r:embed="rId25"/>
                    <a:stretch>
                      <a:fillRect/>
                    </a:stretch>
                  </pic:blipFill>
                  <pic:spPr bwMode="auto">
                    <a:xfrm>
                      <a:off x="0" y="0"/>
                      <a:ext cx="266700" cy="151130"/>
                    </a:xfrm>
                    <a:prstGeom prst="rect">
                      <a:avLst/>
                    </a:prstGeom>
                    <a:noFill/>
                  </pic:spPr>
                </pic:pic>
              </a:graphicData>
            </a:graphic>
          </wp:inline>
        </w:drawing>
      </w:r>
      <w:r>
        <w:rPr>
          <w:rFonts w:eastAsia="Times New Roman" w:cs="Times New Roman" w:ascii="ArialMT" w:hAnsi="ArialMT"/>
          <w:lang w:eastAsia="en-GB"/>
        </w:rPr>
        <w:t xml:space="preserve"> Using the points list above for reference.</w:t>
      </w:r>
      <w:r>
        <w:rPr>
          <w:rFonts w:eastAsia="Times New Roman" w:cs="Times New Roman" w:ascii="Times New Roman" w:hAnsi="Times New Roman"/>
          <w:lang w:eastAsia="en-GB"/>
        </w:rPr>
        <w:br/>
      </w:r>
      <w:r>
        <w:rPr>
          <w:rFonts w:eastAsia="Times New Roman" w:cs="Arial" w:ascii="Arial" w:hAnsi="Arial"/>
          <w:b/>
          <w:bCs/>
          <w:color w:themeColor="background1" w:themeShade="a6" w:val="A6A6A6"/>
          <w:sz w:val="16"/>
          <w:szCs w:val="16"/>
          <w:lang w:eastAsia="en-GB"/>
        </w:rPr>
        <w:t xml:space="preserve">Note - </w:t>
      </w:r>
      <w:r>
        <w:rPr>
          <w:rFonts w:eastAsia="Times New Roman" w:cs="Times New Roman" w:ascii="ArialMT" w:hAnsi="ArialMT"/>
          <w:color w:themeColor="background1" w:themeShade="a6" w:val="A6A6A6"/>
          <w:sz w:val="16"/>
          <w:szCs w:val="16"/>
          <w:lang w:eastAsia="en-GB"/>
        </w:rPr>
        <w:t xml:space="preserve">If the system had relays switched on at the time you entered the ‘Test ---&gt; Relays’ menu, these will still be on, and shown as ‘ON’. These can be turned on or off for testing but will return to the state they were in when you leave the menu. </w:t>
      </w:r>
    </w:p>
    <w:p>
      <w:pPr>
        <w:pStyle w:val="Normal"/>
        <w:spacing w:beforeAutospacing="1" w:afterAutospacing="1"/>
        <w:rPr>
          <w:rFonts w:ascii="Times New Roman" w:hAnsi="Times New Roman" w:eastAsia="Times New Roman" w:cs="Times New Roman"/>
          <w:color w:themeColor="background1" w:themeShade="a6" w:val="A6A6A6"/>
          <w:sz w:val="16"/>
          <w:szCs w:val="16"/>
          <w:lang w:eastAsia="en-GB"/>
        </w:rPr>
      </w:pPr>
      <w:r>
        <w:rPr>
          <w:rFonts w:eastAsia="Times New Roman" w:cs="Times New Roman" w:ascii="ArialMT" w:hAnsi="ArialMT"/>
          <w:lang w:eastAsia="en-GB"/>
        </w:rPr>
        <w:t xml:space="preserve">6) Exit the test menu using </w:t>
      </w:r>
      <w:r>
        <w:rPr/>
        <w:drawing>
          <wp:inline distT="0" distB="0" distL="0" distR="0">
            <wp:extent cx="190500" cy="121920"/>
            <wp:effectExtent l="0" t="0" r="0" b="0"/>
            <wp:docPr id="22" name="Picture 4796448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7964485" descr="A picture containing logo&#10;&#10;Description automatically generated"/>
                    <pic:cNvPicPr>
                      <a:picLocks noChangeAspect="1" noChangeArrowheads="1"/>
                    </pic:cNvPicPr>
                  </pic:nvPicPr>
                  <pic:blipFill>
                    <a:blip r:embed="rId26"/>
                    <a:srcRect l="4697" t="11516" r="4613" b="9317"/>
                    <a:stretch>
                      <a:fillRect/>
                    </a:stretch>
                  </pic:blipFill>
                  <pic:spPr bwMode="auto">
                    <a:xfrm>
                      <a:off x="0" y="0"/>
                      <a:ext cx="190500" cy="121920"/>
                    </a:xfrm>
                    <a:prstGeom prst="rect">
                      <a:avLst/>
                    </a:prstGeom>
                    <a:noFill/>
                  </pic:spPr>
                </pic:pic>
              </a:graphicData>
            </a:graphic>
          </wp:inline>
        </w:drawing>
      </w:r>
      <w:r>
        <w:rPr>
          <w:rFonts w:eastAsia="Times New Roman" w:cs="Times New Roman" w:ascii="ArialMT" w:hAnsi="ArialMT"/>
          <w:color w:themeColor="background1" w:themeShade="a6" w:val="A6A6A6"/>
          <w:sz w:val="16"/>
          <w:szCs w:val="16"/>
          <w:lang w:eastAsia="en-GB"/>
        </w:rPr>
        <w:br/>
      </w:r>
      <w:r>
        <w:rPr>
          <w:rFonts w:eastAsia="Times New Roman" w:cs="Arial" w:ascii="Arial" w:hAnsi="Arial"/>
          <w:b/>
          <w:bCs/>
          <w:color w:themeColor="background1" w:themeShade="a6" w:val="A6A6A6"/>
          <w:sz w:val="16"/>
          <w:szCs w:val="16"/>
          <w:lang w:eastAsia="en-GB"/>
        </w:rPr>
        <w:t xml:space="preserve">Note - </w:t>
      </w:r>
      <w:r>
        <w:rPr>
          <w:rFonts w:eastAsia="Times New Roman" w:cs="Times New Roman" w:ascii="ArialMT" w:hAnsi="ArialMT"/>
          <w:color w:themeColor="background1" w:themeShade="a6" w:val="A6A6A6"/>
          <w:sz w:val="16"/>
          <w:szCs w:val="16"/>
          <w:lang w:eastAsia="en-GB"/>
        </w:rPr>
        <w:t xml:space="preserve">The system will remain in the ‘test’ state until you hit back. </w:t>
      </w:r>
    </w:p>
    <w:p>
      <w:pPr>
        <w:pStyle w:val="Normal"/>
        <w:rPr>
          <w:rFonts w:ascii="Arial" w:hAnsi="Arial" w:eastAsia="" w:cs="" w:asciiTheme="majorHAnsi" w:cstheme="majorBidi" w:eastAsiaTheme="majorEastAsia" w:hAnsiTheme="majorHAnsi"/>
          <w:color w:themeColor="accent1" w:themeShade="7f" w:val="0D5571"/>
        </w:rPr>
      </w:pPr>
      <w:r>
        <w:rPr>
          <w:rFonts w:eastAsia="" w:cs="" w:cstheme="majorBidi" w:eastAsiaTheme="majorEastAsia"/>
          <w:color w:themeColor="accent1" w:themeShade="7f" w:val="0D5571"/>
        </w:rPr>
      </w:r>
      <w:r>
        <w:br w:type="page"/>
      </w:r>
    </w:p>
    <w:p>
      <w:pPr>
        <w:pStyle w:val="Heading2"/>
        <w:spacing w:before="0" w:after="0"/>
        <w:rPr/>
      </w:pPr>
      <w:bookmarkStart w:id="27" w:name="_Toc185515653"/>
      <w:bookmarkStart w:id="28" w:name="_Toc93400077"/>
      <w:r>
        <w:rPr/>
        <w:t>Altering the network settings</w:t>
      </w:r>
      <w:bookmarkEnd w:id="27"/>
      <w:bookmarkEnd w:id="28"/>
    </w:p>
    <w:p>
      <w:pPr>
        <w:pStyle w:val="Normal"/>
        <w:rPr/>
      </w:pPr>
      <w:r>
        <w:rPr/>
      </w:r>
    </w:p>
    <w:p>
      <w:pPr>
        <w:pStyle w:val="Normal"/>
        <w:rPr/>
      </w:pPr>
      <w:r>
        <w:rPr/>
        <w:t>Using the keypad to change the controllers IP address follow the instructions below:</w:t>
      </w:r>
    </w:p>
    <w:p>
      <w:pPr>
        <w:pStyle w:val="Normal"/>
        <w:rPr/>
      </w:pPr>
      <w:r>
        <w:rPr/>
      </w:r>
    </w:p>
    <w:p>
      <w:pPr>
        <w:pStyle w:val="Normal"/>
        <w:rPr>
          <w:rFonts w:ascii="ArialMT" w:hAnsi="ArialMT" w:eastAsia="Times New Roman" w:cs="Times New Roman"/>
          <w:color w:themeColor="background1" w:themeShade="a6" w:val="A6A6A6"/>
          <w:sz w:val="16"/>
          <w:szCs w:val="16"/>
          <w:lang w:eastAsia="en-GB"/>
        </w:rPr>
      </w:pPr>
      <w:r>
        <w:rPr/>
        <w:t xml:space="preserve">1) </w:t>
      </w:r>
      <w:r>
        <w:rPr>
          <w:rFonts w:eastAsia="Times New Roman" w:cs="Times New Roman" w:ascii="ArialMT" w:hAnsi="ArialMT"/>
          <w:lang w:eastAsia="en-GB"/>
        </w:rPr>
        <w:t xml:space="preserve">Press </w:t>
      </w:r>
      <w:r>
        <w:rPr>
          <w:rFonts w:eastAsia="Times New Roman" w:cs="Times New Roman" w:ascii="ArialMT" w:hAnsi="ArialMT"/>
          <w:lang w:eastAsia="en-GB"/>
        </w:rPr>
        <w:drawing>
          <wp:inline distT="0" distB="0" distL="0" distR="0">
            <wp:extent cx="264795" cy="149860"/>
            <wp:effectExtent l="0" t="0" r="0" b="0"/>
            <wp:docPr id="23" name="Picture 41" descr="page1image5492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1" descr="page1image54921248"/>
                    <pic:cNvPicPr>
                      <a:picLocks noChangeAspect="1" noChangeArrowheads="1"/>
                    </pic:cNvPicPr>
                  </pic:nvPicPr>
                  <pic:blipFill>
                    <a:blip r:embed="rId27"/>
                    <a:stretch>
                      <a:fillRect/>
                    </a:stretch>
                  </pic:blipFill>
                  <pic:spPr bwMode="auto">
                    <a:xfrm>
                      <a:off x="0" y="0"/>
                      <a:ext cx="264795" cy="149860"/>
                    </a:xfrm>
                    <a:prstGeom prst="rect">
                      <a:avLst/>
                    </a:prstGeom>
                    <a:noFill/>
                  </pic:spPr>
                </pic:pic>
              </a:graphicData>
            </a:graphic>
          </wp:inline>
        </w:drawing>
      </w:r>
      <w:r>
        <w:rPr>
          <w:rFonts w:eastAsia="Times New Roman" w:cs="Times New Roman" w:ascii="ArialMT" w:hAnsi="ArialMT"/>
          <w:lang w:eastAsia="en-GB"/>
        </w:rPr>
        <w:br/>
      </w:r>
      <w:r>
        <w:rPr>
          <w:rFonts w:eastAsia="Times New Roman" w:cs="Times New Roman" w:ascii="ArialMT" w:hAnsi="ArialMT"/>
          <w:color w:themeColor="background1" w:themeShade="a6" w:val="A6A6A6"/>
          <w:sz w:val="16"/>
          <w:szCs w:val="16"/>
          <w:lang w:eastAsia="en-GB"/>
        </w:rPr>
        <w:t>If prompted enter the passcode (ask the owner) and hit enter again.</w:t>
      </w:r>
    </w:p>
    <w:p>
      <w:pPr>
        <w:pStyle w:val="Normal"/>
        <w:rPr>
          <w:rFonts w:ascii="ArialMT" w:hAnsi="ArialMT" w:eastAsia="Times New Roman" w:cs="Times New Roman"/>
          <w:lang w:eastAsia="en-GB"/>
        </w:rPr>
      </w:pPr>
      <w:r>
        <w:rPr>
          <w:rFonts w:eastAsia="Times New Roman" w:cs="Times New Roman" w:ascii="ArialMT" w:hAnsi="ArialMT"/>
          <w:lang w:eastAsia="en-GB"/>
        </w:rPr>
      </w:r>
    </w:p>
    <w:p>
      <w:pPr>
        <w:pStyle w:val="Normal"/>
        <w:rPr>
          <w:rFonts w:ascii="ArialMT" w:hAnsi="ArialMT" w:eastAsia="Times New Roman" w:cs="Times New Roman"/>
          <w:lang w:eastAsia="en-GB"/>
        </w:rPr>
      </w:pPr>
      <w:r>
        <w:rPr>
          <w:rFonts w:eastAsia="Times New Roman" w:cs="Times New Roman" w:ascii="ArialMT" w:hAnsi="ArialMT"/>
          <w:lang w:eastAsia="en-GB"/>
        </w:rPr>
        <w:t xml:space="preserve">2) Scroll down to ‘Settings’ using </w:t>
      </w:r>
      <w:r>
        <w:rPr>
          <w:rFonts w:eastAsia="Times New Roman" w:cs="Times New Roman" w:ascii="ArialMT" w:hAnsi="ArialMT"/>
          <w:lang w:eastAsia="en-GB"/>
        </w:rPr>
        <w:drawing>
          <wp:inline distT="0" distB="0" distL="0" distR="0">
            <wp:extent cx="280035" cy="158750"/>
            <wp:effectExtent l="0" t="0" r="0" b="0"/>
            <wp:docPr id="24" name="Picture 42" descr="page1image549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2" descr="page1image54921872"/>
                    <pic:cNvPicPr>
                      <a:picLocks noChangeAspect="1" noChangeArrowheads="1"/>
                    </pic:cNvPicPr>
                  </pic:nvPicPr>
                  <pic:blipFill>
                    <a:blip r:embed="rId28"/>
                    <a:stretch>
                      <a:fillRect/>
                    </a:stretch>
                  </pic:blipFill>
                  <pic:spPr bwMode="auto">
                    <a:xfrm>
                      <a:off x="0" y="0"/>
                      <a:ext cx="280035" cy="158750"/>
                    </a:xfrm>
                    <a:prstGeom prst="rect">
                      <a:avLst/>
                    </a:prstGeom>
                    <a:noFill/>
                  </pic:spPr>
                </pic:pic>
              </a:graphicData>
            </a:graphic>
          </wp:inline>
        </w:drawing>
      </w:r>
      <w:r>
        <w:rPr>
          <w:rFonts w:eastAsia="Times New Roman" w:cs="Times New Roman" w:ascii="ArialMT" w:hAnsi="ArialMT"/>
          <w:lang w:eastAsia="en-GB"/>
        </w:rPr>
        <w:t xml:space="preserve"> then hit </w:t>
      </w:r>
      <w:r>
        <w:rPr>
          <w:rFonts w:eastAsia="Times New Roman" w:cs="Times New Roman" w:ascii="Times New Roman" w:hAnsi="Times New Roman"/>
          <w:lang w:eastAsia="en-GB"/>
        </w:rPr>
        <w:drawing>
          <wp:inline distT="0" distB="0" distL="0" distR="0">
            <wp:extent cx="266700" cy="151130"/>
            <wp:effectExtent l="0" t="0" r="0" b="0"/>
            <wp:docPr id="25" name="Picture 43"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3" descr="page1image54921456"/>
                    <pic:cNvPicPr>
                      <a:picLocks noChangeAspect="1" noChangeArrowheads="1"/>
                    </pic:cNvPicPr>
                  </pic:nvPicPr>
                  <pic:blipFill>
                    <a:blip r:embed="rId29"/>
                    <a:stretch>
                      <a:fillRect/>
                    </a:stretch>
                  </pic:blipFill>
                  <pic:spPr bwMode="auto">
                    <a:xfrm>
                      <a:off x="0" y="0"/>
                      <a:ext cx="266700" cy="151130"/>
                    </a:xfrm>
                    <a:prstGeom prst="rect">
                      <a:avLst/>
                    </a:prstGeom>
                    <a:noFill/>
                  </pic:spPr>
                </pic:pic>
              </a:graphicData>
            </a:graphic>
          </wp:inline>
        </w:drawing>
      </w:r>
      <w:r>
        <w:rPr>
          <w:rFonts w:eastAsia="Times New Roman" w:cs="Times New Roman" w:ascii="Times New Roman" w:hAnsi="Times New Roman"/>
          <w:lang w:eastAsia="en-GB"/>
        </w:rPr>
        <w:br/>
      </w:r>
      <w:r>
        <w:rPr>
          <w:rFonts w:eastAsia="Times New Roman" w:cs="Times New Roman" w:ascii="ArialMT" w:hAnsi="ArialMT"/>
          <w:color w:themeColor="background1" w:themeShade="a6" w:val="A6A6A6"/>
          <w:sz w:val="16"/>
          <w:szCs w:val="16"/>
          <w:lang w:eastAsia="en-GB"/>
        </w:rPr>
        <w:t>Enter the setup passcode if prompted and hit enter again.</w:t>
      </w:r>
    </w:p>
    <w:p>
      <w:pPr>
        <w:pStyle w:val="Normal"/>
        <w:spacing w:beforeAutospacing="1" w:afterAutospacing="1"/>
        <w:rPr>
          <w:rFonts w:ascii="Times New Roman" w:hAnsi="Times New Roman" w:eastAsia="Times New Roman" w:cs="Times New Roman"/>
          <w:lang w:eastAsia="en-GB"/>
        </w:rPr>
      </w:pPr>
      <w:r>
        <w:rPr>
          <w:rFonts w:eastAsia="Times New Roman" w:cs="Times New Roman" w:ascii="ArialMT" w:hAnsi="ArialMT"/>
          <w:lang w:eastAsia="en-GB"/>
        </w:rPr>
        <w:t xml:space="preserve">3) Scroll down to ‘Network Settings’ using </w:t>
      </w:r>
      <w:r>
        <w:rPr>
          <w:rFonts w:eastAsia="Times New Roman" w:cs="Times New Roman" w:ascii="ArialMT" w:hAnsi="ArialMT"/>
          <w:lang w:eastAsia="en-GB"/>
        </w:rPr>
        <w:drawing>
          <wp:inline distT="0" distB="0" distL="0" distR="0">
            <wp:extent cx="280035" cy="158750"/>
            <wp:effectExtent l="0" t="0" r="0" b="0"/>
            <wp:docPr id="26" name="Picture 44" descr="page1image549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4" descr="page1image54921872"/>
                    <pic:cNvPicPr>
                      <a:picLocks noChangeAspect="1" noChangeArrowheads="1"/>
                    </pic:cNvPicPr>
                  </pic:nvPicPr>
                  <pic:blipFill>
                    <a:blip r:embed="rId30"/>
                    <a:stretch>
                      <a:fillRect/>
                    </a:stretch>
                  </pic:blipFill>
                  <pic:spPr bwMode="auto">
                    <a:xfrm>
                      <a:off x="0" y="0"/>
                      <a:ext cx="280035" cy="158750"/>
                    </a:xfrm>
                    <a:prstGeom prst="rect">
                      <a:avLst/>
                    </a:prstGeom>
                    <a:noFill/>
                  </pic:spPr>
                </pic:pic>
              </a:graphicData>
            </a:graphic>
          </wp:inline>
        </w:drawing>
      </w:r>
      <w:r>
        <w:rPr>
          <w:rFonts w:eastAsia="Times New Roman" w:cs="Times New Roman" w:ascii="ArialMT" w:hAnsi="ArialMT"/>
          <w:lang w:eastAsia="en-GB"/>
        </w:rPr>
        <w:t xml:space="preserve"> then hit </w:t>
      </w:r>
      <w:r>
        <w:rPr>
          <w:rFonts w:eastAsia="Times New Roman" w:cs="Times New Roman" w:ascii="Times New Roman" w:hAnsi="Times New Roman"/>
          <w:lang w:eastAsia="en-GB"/>
        </w:rPr>
        <w:drawing>
          <wp:inline distT="0" distB="0" distL="0" distR="0">
            <wp:extent cx="266700" cy="151130"/>
            <wp:effectExtent l="0" t="0" r="0" b="0"/>
            <wp:docPr id="27" name="Picture 45"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5" descr="page1image54921456"/>
                    <pic:cNvPicPr>
                      <a:picLocks noChangeAspect="1" noChangeArrowheads="1"/>
                    </pic:cNvPicPr>
                  </pic:nvPicPr>
                  <pic:blipFill>
                    <a:blip r:embed="rId31"/>
                    <a:stretch>
                      <a:fillRect/>
                    </a:stretch>
                  </pic:blipFill>
                  <pic:spPr bwMode="auto">
                    <a:xfrm>
                      <a:off x="0" y="0"/>
                      <a:ext cx="266700" cy="151130"/>
                    </a:xfrm>
                    <a:prstGeom prst="rect">
                      <a:avLst/>
                    </a:prstGeom>
                    <a:noFill/>
                  </pic:spPr>
                </pic:pic>
              </a:graphicData>
            </a:graphic>
          </wp:inline>
        </w:drawing>
      </w:r>
    </w:p>
    <w:p>
      <w:pPr>
        <w:pStyle w:val="Normal"/>
        <w:spacing w:beforeAutospacing="1" w:afterAutospacing="1"/>
        <w:rPr>
          <w:rFonts w:ascii="Times New Roman" w:hAnsi="Times New Roman" w:eastAsia="Times New Roman" w:cs="Times New Roman"/>
          <w:lang w:eastAsia="en-GB"/>
        </w:rPr>
      </w:pPr>
      <w:r>
        <w:rPr>
          <w:rFonts w:eastAsia="Times New Roman" w:cs="Times New Roman" w:ascii="ArialMT" w:hAnsi="ArialMT"/>
          <w:lang w:eastAsia="en-GB"/>
        </w:rPr>
        <w:t xml:space="preserve">4) Scroll down to ‘Unit ID’ using </w:t>
      </w:r>
      <w:r>
        <w:rPr>
          <w:rFonts w:eastAsia="Times New Roman" w:cs="Times New Roman" w:ascii="ArialMT" w:hAnsi="ArialMT"/>
          <w:lang w:eastAsia="en-GB"/>
        </w:rPr>
        <w:drawing>
          <wp:inline distT="0" distB="0" distL="0" distR="0">
            <wp:extent cx="280035" cy="158750"/>
            <wp:effectExtent l="0" t="0" r="0" b="0"/>
            <wp:docPr id="28" name="Picture 46" descr="page1image549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descr="page1image54921872"/>
                    <pic:cNvPicPr>
                      <a:picLocks noChangeAspect="1" noChangeArrowheads="1"/>
                    </pic:cNvPicPr>
                  </pic:nvPicPr>
                  <pic:blipFill>
                    <a:blip r:embed="rId32"/>
                    <a:stretch>
                      <a:fillRect/>
                    </a:stretch>
                  </pic:blipFill>
                  <pic:spPr bwMode="auto">
                    <a:xfrm>
                      <a:off x="0" y="0"/>
                      <a:ext cx="280035" cy="158750"/>
                    </a:xfrm>
                    <a:prstGeom prst="rect">
                      <a:avLst/>
                    </a:prstGeom>
                    <a:noFill/>
                  </pic:spPr>
                </pic:pic>
              </a:graphicData>
            </a:graphic>
          </wp:inline>
        </w:drawing>
      </w:r>
      <w:r>
        <w:rPr>
          <w:rFonts w:eastAsia="Times New Roman" w:cs="Times New Roman" w:ascii="ArialMT" w:hAnsi="ArialMT"/>
          <w:lang w:eastAsia="en-GB"/>
        </w:rPr>
        <w:t xml:space="preserve"> then hit </w:t>
      </w:r>
      <w:r>
        <w:rPr>
          <w:rFonts w:eastAsia="Times New Roman" w:cs="Times New Roman" w:ascii="Times New Roman" w:hAnsi="Times New Roman"/>
          <w:lang w:eastAsia="en-GB"/>
        </w:rPr>
        <w:drawing>
          <wp:inline distT="0" distB="0" distL="0" distR="0">
            <wp:extent cx="266700" cy="151130"/>
            <wp:effectExtent l="0" t="0" r="0" b="0"/>
            <wp:docPr id="29" name="Picture 47"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7" descr="page1image54921456"/>
                    <pic:cNvPicPr>
                      <a:picLocks noChangeAspect="1" noChangeArrowheads="1"/>
                    </pic:cNvPicPr>
                  </pic:nvPicPr>
                  <pic:blipFill>
                    <a:blip r:embed="rId33"/>
                    <a:stretch>
                      <a:fillRect/>
                    </a:stretch>
                  </pic:blipFill>
                  <pic:spPr bwMode="auto">
                    <a:xfrm>
                      <a:off x="0" y="0"/>
                      <a:ext cx="266700" cy="151130"/>
                    </a:xfrm>
                    <a:prstGeom prst="rect">
                      <a:avLst/>
                    </a:prstGeom>
                    <a:noFill/>
                  </pic:spPr>
                </pic:pic>
              </a:graphicData>
            </a:graphic>
          </wp:inline>
        </w:drawing>
      </w:r>
    </w:p>
    <w:p>
      <w:pPr>
        <w:pStyle w:val="Normal"/>
        <w:rPr>
          <w:rFonts w:ascii="ArialMT" w:hAnsi="ArialMT" w:eastAsia="Times New Roman" w:cs="Times New Roman"/>
          <w:color w:themeColor="background1" w:themeShade="a6" w:val="A6A6A6"/>
          <w:sz w:val="16"/>
          <w:szCs w:val="16"/>
          <w:lang w:eastAsia="en-GB"/>
        </w:rPr>
      </w:pPr>
      <w:r>
        <w:rPr>
          <w:lang w:eastAsia="en-GB"/>
        </w:rPr>
        <w:t xml:space="preserve">5) Using the keypad enter the unit ID as 3 digits </w:t>
      </w:r>
      <w:r>
        <w:rPr>
          <w:rFonts w:eastAsia="Times New Roman" w:cs="Times New Roman" w:ascii="ArialMT" w:hAnsi="ArialMT"/>
          <w:lang w:eastAsia="en-GB"/>
        </w:rPr>
        <w:t xml:space="preserve">then hit </w:t>
      </w:r>
      <w:r>
        <w:rPr>
          <w:rFonts w:eastAsia="Times New Roman" w:cs="Times New Roman" w:ascii="Times New Roman" w:hAnsi="Times New Roman"/>
          <w:lang w:eastAsia="en-GB"/>
        </w:rPr>
        <w:drawing>
          <wp:inline distT="0" distB="0" distL="0" distR="0">
            <wp:extent cx="266700" cy="151130"/>
            <wp:effectExtent l="0" t="0" r="0" b="0"/>
            <wp:docPr id="30" name="Picture 48"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8" descr="page1image54921456"/>
                    <pic:cNvPicPr>
                      <a:picLocks noChangeAspect="1" noChangeArrowheads="1"/>
                    </pic:cNvPicPr>
                  </pic:nvPicPr>
                  <pic:blipFill>
                    <a:blip r:embed="rId34"/>
                    <a:stretch>
                      <a:fillRect/>
                    </a:stretch>
                  </pic:blipFill>
                  <pic:spPr bwMode="auto">
                    <a:xfrm>
                      <a:off x="0" y="0"/>
                      <a:ext cx="266700" cy="151130"/>
                    </a:xfrm>
                    <a:prstGeom prst="rect">
                      <a:avLst/>
                    </a:prstGeom>
                    <a:noFill/>
                  </pic:spPr>
                </pic:pic>
              </a:graphicData>
            </a:graphic>
          </wp:inline>
        </w:drawing>
      </w:r>
      <w:r>
        <w:rPr/>
        <w:t>to save</w:t>
      </w:r>
      <w:r>
        <w:rPr>
          <w:lang w:eastAsia="en-GB"/>
        </w:rPr>
        <w:br/>
      </w:r>
      <w:r>
        <w:rPr>
          <w:rFonts w:eastAsia="Times New Roman" w:cs="Times New Roman" w:ascii="ArialMT" w:hAnsi="ArialMT"/>
          <w:color w:themeColor="background1" w:themeShade="a6" w:val="A6A6A6"/>
          <w:sz w:val="16"/>
          <w:szCs w:val="16"/>
          <w:lang w:eastAsia="en-GB"/>
        </w:rPr>
        <w:t>Prefix the ID with 0’s as needed i.e. if the network ID is 52 you would enter 052 or if the network ID was 9 enter 009</w:t>
      </w:r>
    </w:p>
    <w:p>
      <w:pPr>
        <w:pStyle w:val="Normal"/>
        <w:rPr>
          <w:rFonts w:ascii="ArialMT" w:hAnsi="ArialMT" w:eastAsia="Times New Roman" w:cs="Times New Roman"/>
          <w:color w:themeColor="background1" w:themeShade="a6" w:val="A6A6A6"/>
          <w:sz w:val="16"/>
          <w:szCs w:val="16"/>
          <w:lang w:eastAsia="en-GB"/>
        </w:rPr>
      </w:pPr>
      <w:r>
        <w:rPr>
          <w:rFonts w:eastAsia="Times New Roman" w:cs="Times New Roman" w:ascii="ArialMT" w:hAnsi="ArialMT"/>
          <w:color w:themeColor="background1" w:themeShade="a6" w:val="A6A6A6"/>
          <w:sz w:val="16"/>
          <w:szCs w:val="16"/>
          <w:lang w:eastAsia="en-GB"/>
        </w:rPr>
      </w:r>
    </w:p>
    <w:p>
      <w:pPr>
        <w:pStyle w:val="Normal"/>
        <w:rPr>
          <w:rFonts w:ascii="Times New Roman" w:hAnsi="Times New Roman" w:eastAsia="Times New Roman" w:cs="Times New Roman"/>
          <w:lang w:eastAsia="en-GB"/>
        </w:rPr>
      </w:pPr>
      <w:r>
        <w:rPr>
          <w:lang w:eastAsia="en-GB"/>
        </w:rPr>
        <w:t xml:space="preserve">6) </w:t>
      </w:r>
      <w:r>
        <w:rPr>
          <w:rFonts w:eastAsia="Times New Roman" w:cs="Times New Roman" w:ascii="ArialMT" w:hAnsi="ArialMT"/>
          <w:lang w:eastAsia="en-GB"/>
        </w:rPr>
        <w:t xml:space="preserve">Scroll down to ‘IP Address’ using </w:t>
      </w:r>
      <w:r>
        <w:rPr>
          <w:rFonts w:eastAsia="Times New Roman" w:cs="Times New Roman" w:ascii="ArialMT" w:hAnsi="ArialMT"/>
          <w:lang w:eastAsia="en-GB"/>
        </w:rPr>
        <w:drawing>
          <wp:inline distT="0" distB="0" distL="0" distR="0">
            <wp:extent cx="280035" cy="158750"/>
            <wp:effectExtent l="0" t="0" r="0" b="0"/>
            <wp:docPr id="31" name="Picture 49" descr="page1image549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9" descr="page1image54921872"/>
                    <pic:cNvPicPr>
                      <a:picLocks noChangeAspect="1" noChangeArrowheads="1"/>
                    </pic:cNvPicPr>
                  </pic:nvPicPr>
                  <pic:blipFill>
                    <a:blip r:embed="rId35"/>
                    <a:stretch>
                      <a:fillRect/>
                    </a:stretch>
                  </pic:blipFill>
                  <pic:spPr bwMode="auto">
                    <a:xfrm>
                      <a:off x="0" y="0"/>
                      <a:ext cx="280035" cy="158750"/>
                    </a:xfrm>
                    <a:prstGeom prst="rect">
                      <a:avLst/>
                    </a:prstGeom>
                    <a:noFill/>
                  </pic:spPr>
                </pic:pic>
              </a:graphicData>
            </a:graphic>
          </wp:inline>
        </w:drawing>
      </w:r>
      <w:r>
        <w:rPr>
          <w:rFonts w:eastAsia="Times New Roman" w:cs="Times New Roman" w:ascii="ArialMT" w:hAnsi="ArialMT"/>
          <w:lang w:eastAsia="en-GB"/>
        </w:rPr>
        <w:t xml:space="preserve"> then hit </w:t>
      </w:r>
      <w:r>
        <w:rPr>
          <w:rFonts w:eastAsia="Times New Roman" w:cs="Times New Roman" w:ascii="Times New Roman" w:hAnsi="Times New Roman"/>
          <w:lang w:eastAsia="en-GB"/>
        </w:rPr>
        <w:drawing>
          <wp:inline distT="0" distB="0" distL="0" distR="0">
            <wp:extent cx="266700" cy="151130"/>
            <wp:effectExtent l="0" t="0" r="0" b="0"/>
            <wp:docPr id="32" name="Picture 50"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0" descr="page1image54921456"/>
                    <pic:cNvPicPr>
                      <a:picLocks noChangeAspect="1" noChangeArrowheads="1"/>
                    </pic:cNvPicPr>
                  </pic:nvPicPr>
                  <pic:blipFill>
                    <a:blip r:embed="rId36"/>
                    <a:stretch>
                      <a:fillRect/>
                    </a:stretch>
                  </pic:blipFill>
                  <pic:spPr bwMode="auto">
                    <a:xfrm>
                      <a:off x="0" y="0"/>
                      <a:ext cx="266700" cy="151130"/>
                    </a:xfrm>
                    <a:prstGeom prst="rect">
                      <a:avLst/>
                    </a:prstGeom>
                    <a:noFill/>
                  </pic:spPr>
                </pic:pic>
              </a:graphicData>
            </a:graphic>
          </wp:inline>
        </w:drawing>
      </w:r>
    </w:p>
    <w:p>
      <w:pPr>
        <w:pStyle w:val="Normal"/>
        <w:rPr>
          <w:rFonts w:ascii="Times New Roman" w:hAnsi="Times New Roman" w:eastAsia="Times New Roman" w:cs="Times New Roman"/>
          <w:lang w:eastAsia="en-GB"/>
        </w:rPr>
      </w:pPr>
      <w:r>
        <w:rPr>
          <w:rFonts w:eastAsia="Times New Roman" w:cs="Times New Roman" w:ascii="Times New Roman" w:hAnsi="Times New Roman"/>
          <w:lang w:eastAsia="en-GB"/>
        </w:rPr>
      </w:r>
    </w:p>
    <w:p>
      <w:pPr>
        <w:pStyle w:val="Normal"/>
        <w:rPr>
          <w:lang w:eastAsia="en-GB"/>
        </w:rPr>
      </w:pPr>
      <w:r>
        <w:rPr>
          <w:lang w:eastAsia="en-GB"/>
        </w:rPr>
        <w:t xml:space="preserve">7) Using the keypad, you can use the </w:t>
      </w:r>
      <w:r>
        <w:rPr/>
        <w:drawing>
          <wp:inline distT="0" distB="0" distL="0" distR="0">
            <wp:extent cx="190500" cy="121920"/>
            <wp:effectExtent l="0" t="0" r="0" b="0"/>
            <wp:docPr id="33" name="Picture 5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2" descr="A picture containing logo&#10;&#10;Description automatically generated"/>
                    <pic:cNvPicPr>
                      <a:picLocks noChangeAspect="1" noChangeArrowheads="1"/>
                    </pic:cNvPicPr>
                  </pic:nvPicPr>
                  <pic:blipFill>
                    <a:blip r:embed="rId37"/>
                    <a:srcRect l="4697" t="11516" r="4613" b="9317"/>
                    <a:stretch>
                      <a:fillRect/>
                    </a:stretch>
                  </pic:blipFill>
                  <pic:spPr bwMode="auto">
                    <a:xfrm>
                      <a:off x="0" y="0"/>
                      <a:ext cx="190500" cy="121920"/>
                    </a:xfrm>
                    <a:prstGeom prst="rect">
                      <a:avLst/>
                    </a:prstGeom>
                    <a:noFill/>
                  </pic:spPr>
                </pic:pic>
              </a:graphicData>
            </a:graphic>
          </wp:inline>
        </w:drawing>
      </w:r>
      <w:r>
        <w:rPr>
          <w:lang w:eastAsia="en-GB"/>
        </w:rPr>
        <w:t xml:space="preserve"> button to delete digits</w:t>
      </w:r>
    </w:p>
    <w:p>
      <w:pPr>
        <w:pStyle w:val="Normal"/>
        <w:rPr>
          <w:lang w:eastAsia="en-GB"/>
        </w:rPr>
      </w:pPr>
      <w:r>
        <w:rPr>
          <w:lang w:eastAsia="en-GB"/>
        </w:rPr>
      </w:r>
    </w:p>
    <w:p>
      <w:pPr>
        <w:pStyle w:val="Normal"/>
        <w:rPr>
          <w:rFonts w:ascii="ArialMT" w:hAnsi="ArialMT" w:eastAsia="Times New Roman" w:cs="Times New Roman"/>
          <w:color w:themeColor="background1" w:themeShade="a6" w:val="A6A6A6"/>
          <w:sz w:val="16"/>
          <w:szCs w:val="16"/>
          <w:lang w:eastAsia="en-GB"/>
        </w:rPr>
      </w:pPr>
      <w:r>
        <w:rPr>
          <w:lang w:eastAsia="en-GB"/>
        </w:rPr>
        <w:t xml:space="preserve">8) Enter the IP Address as 12 digits </w:t>
      </w:r>
      <w:r>
        <w:rPr>
          <w:rFonts w:eastAsia="Times New Roman" w:cs="Times New Roman" w:ascii="ArialMT" w:hAnsi="ArialMT"/>
          <w:lang w:eastAsia="en-GB"/>
        </w:rPr>
        <w:t xml:space="preserve">then hit </w:t>
      </w:r>
      <w:r>
        <w:rPr>
          <w:rFonts w:eastAsia="Times New Roman" w:cs="Times New Roman" w:ascii="Times New Roman" w:hAnsi="Times New Roman"/>
          <w:lang w:eastAsia="en-GB"/>
        </w:rPr>
        <w:drawing>
          <wp:inline distT="0" distB="0" distL="0" distR="0">
            <wp:extent cx="266700" cy="151130"/>
            <wp:effectExtent l="0" t="0" r="0" b="0"/>
            <wp:docPr id="34" name="Picture 51"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1" descr="page1image54921456"/>
                    <pic:cNvPicPr>
                      <a:picLocks noChangeAspect="1" noChangeArrowheads="1"/>
                    </pic:cNvPicPr>
                  </pic:nvPicPr>
                  <pic:blipFill>
                    <a:blip r:embed="rId38"/>
                    <a:stretch>
                      <a:fillRect/>
                    </a:stretch>
                  </pic:blipFill>
                  <pic:spPr bwMode="auto">
                    <a:xfrm>
                      <a:off x="0" y="0"/>
                      <a:ext cx="266700" cy="151130"/>
                    </a:xfrm>
                    <a:prstGeom prst="rect">
                      <a:avLst/>
                    </a:prstGeom>
                    <a:noFill/>
                  </pic:spPr>
                </pic:pic>
              </a:graphicData>
            </a:graphic>
          </wp:inline>
        </w:drawing>
      </w:r>
      <w:r>
        <w:rPr/>
        <w:t>to save</w:t>
      </w:r>
      <w:r>
        <w:rPr>
          <w:lang w:eastAsia="en-GB"/>
        </w:rPr>
        <w:br/>
      </w:r>
      <w:r>
        <w:rPr>
          <w:rFonts w:eastAsia="Times New Roman" w:cs="Times New Roman" w:ascii="ArialMT" w:hAnsi="ArialMT"/>
          <w:color w:themeColor="background1" w:themeShade="a6" w:val="A6A6A6"/>
          <w:sz w:val="16"/>
          <w:szCs w:val="16"/>
          <w:lang w:eastAsia="en-GB"/>
        </w:rPr>
        <w:t>You need to prefix each octet of numbers with 0’s i.e. if the IP address was 192.168.1.25 you would enter 192.168.001.025</w:t>
      </w:r>
    </w:p>
    <w:p>
      <w:pPr>
        <w:pStyle w:val="Normal"/>
        <w:rPr>
          <w:rFonts w:ascii="ArialMT" w:hAnsi="ArialMT" w:eastAsia="Times New Roman" w:cs="Times New Roman"/>
          <w:color w:themeColor="background1" w:themeShade="a6" w:val="A6A6A6"/>
          <w:sz w:val="16"/>
          <w:szCs w:val="16"/>
          <w:lang w:eastAsia="en-GB"/>
        </w:rPr>
      </w:pPr>
      <w:r>
        <w:rPr>
          <w:rFonts w:eastAsia="Times New Roman" w:cs="Times New Roman" w:ascii="ArialMT" w:hAnsi="ArialMT"/>
          <w:color w:themeColor="background1" w:themeShade="a6" w:val="A6A6A6"/>
          <w:sz w:val="16"/>
          <w:szCs w:val="16"/>
          <w:lang w:eastAsia="en-GB"/>
        </w:rPr>
      </w:r>
    </w:p>
    <w:p>
      <w:pPr>
        <w:pStyle w:val="Normal"/>
        <w:rPr>
          <w:rFonts w:ascii="Times New Roman" w:hAnsi="Times New Roman" w:eastAsia="Times New Roman" w:cs="Times New Roman"/>
          <w:lang w:eastAsia="en-GB"/>
        </w:rPr>
      </w:pPr>
      <w:r>
        <w:rPr>
          <w:lang w:eastAsia="en-GB"/>
        </w:rPr>
        <w:t xml:space="preserve">9) </w:t>
      </w:r>
      <w:r>
        <w:rPr>
          <w:rFonts w:eastAsia="Times New Roman" w:cs="Times New Roman" w:ascii="ArialMT" w:hAnsi="ArialMT"/>
          <w:lang w:eastAsia="en-GB"/>
        </w:rPr>
        <w:t xml:space="preserve">Scroll down to ‘Subnet Mask’ using </w:t>
      </w:r>
      <w:r>
        <w:rPr>
          <w:rFonts w:eastAsia="Times New Roman" w:cs="Times New Roman" w:ascii="ArialMT" w:hAnsi="ArialMT"/>
          <w:lang w:eastAsia="en-GB"/>
        </w:rPr>
        <w:drawing>
          <wp:inline distT="0" distB="0" distL="0" distR="0">
            <wp:extent cx="280035" cy="158750"/>
            <wp:effectExtent l="0" t="0" r="0" b="0"/>
            <wp:docPr id="35" name="Picture 53" descr="page1image549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3" descr="page1image54921872"/>
                    <pic:cNvPicPr>
                      <a:picLocks noChangeAspect="1" noChangeArrowheads="1"/>
                    </pic:cNvPicPr>
                  </pic:nvPicPr>
                  <pic:blipFill>
                    <a:blip r:embed="rId39"/>
                    <a:stretch>
                      <a:fillRect/>
                    </a:stretch>
                  </pic:blipFill>
                  <pic:spPr bwMode="auto">
                    <a:xfrm>
                      <a:off x="0" y="0"/>
                      <a:ext cx="280035" cy="158750"/>
                    </a:xfrm>
                    <a:prstGeom prst="rect">
                      <a:avLst/>
                    </a:prstGeom>
                    <a:noFill/>
                  </pic:spPr>
                </pic:pic>
              </a:graphicData>
            </a:graphic>
          </wp:inline>
        </w:drawing>
      </w:r>
      <w:r>
        <w:rPr>
          <w:rFonts w:eastAsia="Times New Roman" w:cs="Times New Roman" w:ascii="ArialMT" w:hAnsi="ArialMT"/>
          <w:lang w:eastAsia="en-GB"/>
        </w:rPr>
        <w:t xml:space="preserve"> then hit </w:t>
      </w:r>
      <w:r>
        <w:rPr>
          <w:rFonts w:eastAsia="Times New Roman" w:cs="Times New Roman" w:ascii="Times New Roman" w:hAnsi="Times New Roman"/>
          <w:lang w:eastAsia="en-GB"/>
        </w:rPr>
        <w:drawing>
          <wp:inline distT="0" distB="0" distL="0" distR="0">
            <wp:extent cx="266700" cy="151130"/>
            <wp:effectExtent l="0" t="0" r="0" b="0"/>
            <wp:docPr id="36" name="Picture 54"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4" descr="page1image54921456"/>
                    <pic:cNvPicPr>
                      <a:picLocks noChangeAspect="1" noChangeArrowheads="1"/>
                    </pic:cNvPicPr>
                  </pic:nvPicPr>
                  <pic:blipFill>
                    <a:blip r:embed="rId40"/>
                    <a:stretch>
                      <a:fillRect/>
                    </a:stretch>
                  </pic:blipFill>
                  <pic:spPr bwMode="auto">
                    <a:xfrm>
                      <a:off x="0" y="0"/>
                      <a:ext cx="266700" cy="151130"/>
                    </a:xfrm>
                    <a:prstGeom prst="rect">
                      <a:avLst/>
                    </a:prstGeom>
                    <a:noFill/>
                  </pic:spPr>
                </pic:pic>
              </a:graphicData>
            </a:graphic>
          </wp:inline>
        </w:drawing>
      </w:r>
    </w:p>
    <w:p>
      <w:pPr>
        <w:pStyle w:val="Normal"/>
        <w:rPr>
          <w:rFonts w:ascii="Times New Roman" w:hAnsi="Times New Roman" w:eastAsia="Times New Roman" w:cs="Times New Roman"/>
          <w:lang w:eastAsia="en-GB"/>
        </w:rPr>
      </w:pPr>
      <w:r>
        <w:rPr>
          <w:rFonts w:eastAsia="Times New Roman" w:cs="Times New Roman" w:ascii="Times New Roman" w:hAnsi="Times New Roman"/>
          <w:lang w:eastAsia="en-GB"/>
        </w:rPr>
      </w:r>
    </w:p>
    <w:p>
      <w:pPr>
        <w:pStyle w:val="Normal"/>
        <w:rPr>
          <w:lang w:eastAsia="en-GB"/>
        </w:rPr>
      </w:pPr>
      <w:r>
        <w:rPr>
          <w:lang w:eastAsia="en-GB"/>
        </w:rPr>
        <w:t xml:space="preserve">10) Using the keypad, you can use the </w:t>
      </w:r>
      <w:r>
        <w:rPr/>
        <w:drawing>
          <wp:inline distT="0" distB="0" distL="0" distR="0">
            <wp:extent cx="190500" cy="121920"/>
            <wp:effectExtent l="0" t="0" r="0" b="0"/>
            <wp:docPr id="37" name="Picture 5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5" descr="A picture containing logo&#10;&#10;Description automatically generated"/>
                    <pic:cNvPicPr>
                      <a:picLocks noChangeAspect="1" noChangeArrowheads="1"/>
                    </pic:cNvPicPr>
                  </pic:nvPicPr>
                  <pic:blipFill>
                    <a:blip r:embed="rId41"/>
                    <a:srcRect l="4697" t="11516" r="4613" b="9317"/>
                    <a:stretch>
                      <a:fillRect/>
                    </a:stretch>
                  </pic:blipFill>
                  <pic:spPr bwMode="auto">
                    <a:xfrm>
                      <a:off x="0" y="0"/>
                      <a:ext cx="190500" cy="121920"/>
                    </a:xfrm>
                    <a:prstGeom prst="rect">
                      <a:avLst/>
                    </a:prstGeom>
                    <a:noFill/>
                  </pic:spPr>
                </pic:pic>
              </a:graphicData>
            </a:graphic>
          </wp:inline>
        </w:drawing>
      </w:r>
      <w:r>
        <w:rPr>
          <w:lang w:eastAsia="en-GB"/>
        </w:rPr>
        <w:t xml:space="preserve"> button to delete digits</w:t>
      </w:r>
    </w:p>
    <w:p>
      <w:pPr>
        <w:pStyle w:val="Normal"/>
        <w:rPr>
          <w:lang w:eastAsia="en-GB"/>
        </w:rPr>
      </w:pPr>
      <w:r>
        <w:rPr>
          <w:lang w:eastAsia="en-GB"/>
        </w:rPr>
      </w:r>
    </w:p>
    <w:p>
      <w:pPr>
        <w:pStyle w:val="Normal"/>
        <w:rPr>
          <w:rFonts w:ascii="ArialMT" w:hAnsi="ArialMT" w:eastAsia="Times New Roman" w:cs="Times New Roman"/>
          <w:color w:themeColor="background1" w:themeShade="a6" w:val="A6A6A6"/>
          <w:sz w:val="16"/>
          <w:szCs w:val="16"/>
          <w:lang w:eastAsia="en-GB"/>
        </w:rPr>
      </w:pPr>
      <w:r>
        <w:rPr>
          <w:lang w:eastAsia="en-GB"/>
        </w:rPr>
        <w:t xml:space="preserve">11) Enter the </w:t>
      </w:r>
      <w:r>
        <w:rPr>
          <w:rFonts w:eastAsia="Times New Roman" w:cs="Times New Roman" w:ascii="ArialMT" w:hAnsi="ArialMT"/>
          <w:lang w:eastAsia="en-GB"/>
        </w:rPr>
        <w:t>Subnet Mask</w:t>
      </w:r>
      <w:r>
        <w:rPr>
          <w:lang w:eastAsia="en-GB"/>
        </w:rPr>
        <w:t xml:space="preserve"> as 12 digits </w:t>
      </w:r>
      <w:r>
        <w:rPr>
          <w:rFonts w:eastAsia="Times New Roman" w:cs="Times New Roman" w:ascii="ArialMT" w:hAnsi="ArialMT"/>
          <w:lang w:eastAsia="en-GB"/>
        </w:rPr>
        <w:t xml:space="preserve">then hit </w:t>
      </w:r>
      <w:r>
        <w:rPr>
          <w:rFonts w:eastAsia="Times New Roman" w:cs="Times New Roman" w:ascii="Times New Roman" w:hAnsi="Times New Roman"/>
          <w:lang w:eastAsia="en-GB"/>
        </w:rPr>
        <w:drawing>
          <wp:inline distT="0" distB="0" distL="0" distR="0">
            <wp:extent cx="266700" cy="151130"/>
            <wp:effectExtent l="0" t="0" r="0" b="0"/>
            <wp:docPr id="38" name="Picture 56"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6" descr="page1image54921456"/>
                    <pic:cNvPicPr>
                      <a:picLocks noChangeAspect="1" noChangeArrowheads="1"/>
                    </pic:cNvPicPr>
                  </pic:nvPicPr>
                  <pic:blipFill>
                    <a:blip r:embed="rId42"/>
                    <a:stretch>
                      <a:fillRect/>
                    </a:stretch>
                  </pic:blipFill>
                  <pic:spPr bwMode="auto">
                    <a:xfrm>
                      <a:off x="0" y="0"/>
                      <a:ext cx="266700" cy="151130"/>
                    </a:xfrm>
                    <a:prstGeom prst="rect">
                      <a:avLst/>
                    </a:prstGeom>
                    <a:noFill/>
                  </pic:spPr>
                </pic:pic>
              </a:graphicData>
            </a:graphic>
          </wp:inline>
        </w:drawing>
      </w:r>
      <w:r>
        <w:rPr/>
        <w:t>to save</w:t>
      </w:r>
      <w:r>
        <w:rPr>
          <w:lang w:eastAsia="en-GB"/>
        </w:rPr>
        <w:br/>
      </w:r>
      <w:r>
        <w:rPr>
          <w:rFonts w:eastAsia="Times New Roman" w:cs="Times New Roman" w:ascii="ArialMT" w:hAnsi="ArialMT"/>
          <w:color w:themeColor="background1" w:themeShade="a6" w:val="A6A6A6"/>
          <w:sz w:val="16"/>
          <w:szCs w:val="16"/>
          <w:lang w:eastAsia="en-GB"/>
        </w:rPr>
        <w:t>You need to prefix each octet of numbers with 0’s i.e. if the IP address was 255.255.255.0 you would enter 255.255.255.000</w:t>
      </w:r>
    </w:p>
    <w:p>
      <w:pPr>
        <w:pStyle w:val="Normal"/>
        <w:rPr>
          <w:rFonts w:ascii="ArialMT" w:hAnsi="ArialMT" w:eastAsia="Times New Roman" w:cs="Times New Roman"/>
          <w:color w:themeColor="background1" w:themeShade="a6" w:val="A6A6A6"/>
          <w:sz w:val="16"/>
          <w:szCs w:val="16"/>
          <w:lang w:eastAsia="en-GB"/>
        </w:rPr>
      </w:pPr>
      <w:r>
        <w:rPr>
          <w:rFonts w:eastAsia="Times New Roman" w:cs="Times New Roman" w:ascii="ArialMT" w:hAnsi="ArialMT"/>
          <w:color w:themeColor="background1" w:themeShade="a6" w:val="A6A6A6"/>
          <w:sz w:val="16"/>
          <w:szCs w:val="16"/>
          <w:lang w:eastAsia="en-GB"/>
        </w:rPr>
      </w:r>
    </w:p>
    <w:p>
      <w:pPr>
        <w:pStyle w:val="Normal"/>
        <w:rPr>
          <w:rFonts w:ascii="Times New Roman" w:hAnsi="Times New Roman" w:eastAsia="Times New Roman" w:cs="Times New Roman"/>
          <w:lang w:eastAsia="en-GB"/>
        </w:rPr>
      </w:pPr>
      <w:r>
        <w:rPr>
          <w:lang w:eastAsia="en-GB"/>
        </w:rPr>
        <w:t xml:space="preserve">12) </w:t>
      </w:r>
      <w:r>
        <w:rPr>
          <w:rFonts w:eastAsia="Times New Roman" w:cs="Times New Roman" w:ascii="ArialMT" w:hAnsi="ArialMT"/>
          <w:lang w:eastAsia="en-GB"/>
        </w:rPr>
        <w:t xml:space="preserve">Scroll down to ‘Gateway’ using </w:t>
      </w:r>
      <w:r>
        <w:rPr>
          <w:rFonts w:eastAsia="Times New Roman" w:cs="Times New Roman" w:ascii="ArialMT" w:hAnsi="ArialMT"/>
          <w:lang w:eastAsia="en-GB"/>
        </w:rPr>
        <w:drawing>
          <wp:inline distT="0" distB="0" distL="0" distR="0">
            <wp:extent cx="280035" cy="158750"/>
            <wp:effectExtent l="0" t="0" r="0" b="0"/>
            <wp:docPr id="39" name="Picture 57" descr="page1image549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7" descr="page1image54921872"/>
                    <pic:cNvPicPr>
                      <a:picLocks noChangeAspect="1" noChangeArrowheads="1"/>
                    </pic:cNvPicPr>
                  </pic:nvPicPr>
                  <pic:blipFill>
                    <a:blip r:embed="rId43"/>
                    <a:stretch>
                      <a:fillRect/>
                    </a:stretch>
                  </pic:blipFill>
                  <pic:spPr bwMode="auto">
                    <a:xfrm>
                      <a:off x="0" y="0"/>
                      <a:ext cx="280035" cy="158750"/>
                    </a:xfrm>
                    <a:prstGeom prst="rect">
                      <a:avLst/>
                    </a:prstGeom>
                    <a:noFill/>
                  </pic:spPr>
                </pic:pic>
              </a:graphicData>
            </a:graphic>
          </wp:inline>
        </w:drawing>
      </w:r>
      <w:r>
        <w:rPr>
          <w:rFonts w:eastAsia="Times New Roman" w:cs="Times New Roman" w:ascii="ArialMT" w:hAnsi="ArialMT"/>
          <w:lang w:eastAsia="en-GB"/>
        </w:rPr>
        <w:t xml:space="preserve"> then hit </w:t>
      </w:r>
      <w:r>
        <w:rPr>
          <w:rFonts w:eastAsia="Times New Roman" w:cs="Times New Roman" w:ascii="Times New Roman" w:hAnsi="Times New Roman"/>
          <w:lang w:eastAsia="en-GB"/>
        </w:rPr>
        <w:drawing>
          <wp:inline distT="0" distB="0" distL="0" distR="0">
            <wp:extent cx="266700" cy="151130"/>
            <wp:effectExtent l="0" t="0" r="0" b="0"/>
            <wp:docPr id="40" name="Picture 58"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8" descr="page1image54921456"/>
                    <pic:cNvPicPr>
                      <a:picLocks noChangeAspect="1" noChangeArrowheads="1"/>
                    </pic:cNvPicPr>
                  </pic:nvPicPr>
                  <pic:blipFill>
                    <a:blip r:embed="rId44"/>
                    <a:stretch>
                      <a:fillRect/>
                    </a:stretch>
                  </pic:blipFill>
                  <pic:spPr bwMode="auto">
                    <a:xfrm>
                      <a:off x="0" y="0"/>
                      <a:ext cx="266700" cy="151130"/>
                    </a:xfrm>
                    <a:prstGeom prst="rect">
                      <a:avLst/>
                    </a:prstGeom>
                    <a:noFill/>
                  </pic:spPr>
                </pic:pic>
              </a:graphicData>
            </a:graphic>
          </wp:inline>
        </w:drawing>
      </w:r>
    </w:p>
    <w:p>
      <w:pPr>
        <w:pStyle w:val="Normal"/>
        <w:rPr>
          <w:rFonts w:ascii="Times New Roman" w:hAnsi="Times New Roman" w:eastAsia="Times New Roman" w:cs="Times New Roman"/>
          <w:lang w:eastAsia="en-GB"/>
        </w:rPr>
      </w:pPr>
      <w:r>
        <w:rPr>
          <w:rFonts w:eastAsia="Times New Roman" w:cs="Times New Roman" w:ascii="Times New Roman" w:hAnsi="Times New Roman"/>
          <w:lang w:eastAsia="en-GB"/>
        </w:rPr>
      </w:r>
    </w:p>
    <w:p>
      <w:pPr>
        <w:pStyle w:val="Normal"/>
        <w:rPr>
          <w:lang w:eastAsia="en-GB"/>
        </w:rPr>
      </w:pPr>
      <w:r>
        <w:rPr>
          <w:lang w:eastAsia="en-GB"/>
        </w:rPr>
        <w:t xml:space="preserve">13) Using the keypad, you can use the </w:t>
      </w:r>
      <w:r>
        <w:rPr/>
        <w:drawing>
          <wp:inline distT="0" distB="0" distL="0" distR="0">
            <wp:extent cx="190500" cy="121920"/>
            <wp:effectExtent l="0" t="0" r="0" b="0"/>
            <wp:docPr id="41" name="Picture 5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9" descr="A picture containing logo&#10;&#10;Description automatically generated"/>
                    <pic:cNvPicPr>
                      <a:picLocks noChangeAspect="1" noChangeArrowheads="1"/>
                    </pic:cNvPicPr>
                  </pic:nvPicPr>
                  <pic:blipFill>
                    <a:blip r:embed="rId45"/>
                    <a:srcRect l="4697" t="11516" r="4613" b="9317"/>
                    <a:stretch>
                      <a:fillRect/>
                    </a:stretch>
                  </pic:blipFill>
                  <pic:spPr bwMode="auto">
                    <a:xfrm>
                      <a:off x="0" y="0"/>
                      <a:ext cx="190500" cy="121920"/>
                    </a:xfrm>
                    <a:prstGeom prst="rect">
                      <a:avLst/>
                    </a:prstGeom>
                    <a:noFill/>
                  </pic:spPr>
                </pic:pic>
              </a:graphicData>
            </a:graphic>
          </wp:inline>
        </w:drawing>
      </w:r>
      <w:r>
        <w:rPr>
          <w:lang w:eastAsia="en-GB"/>
        </w:rPr>
        <w:t xml:space="preserve"> button to delete digits</w:t>
      </w:r>
    </w:p>
    <w:p>
      <w:pPr>
        <w:pStyle w:val="Normal"/>
        <w:rPr>
          <w:lang w:eastAsia="en-GB"/>
        </w:rPr>
      </w:pPr>
      <w:r>
        <w:rPr>
          <w:lang w:eastAsia="en-GB"/>
        </w:rPr>
      </w:r>
    </w:p>
    <w:p>
      <w:pPr>
        <w:pStyle w:val="Normal"/>
        <w:rPr>
          <w:rFonts w:ascii="ArialMT" w:hAnsi="ArialMT" w:eastAsia="Times New Roman" w:cs="Times New Roman"/>
          <w:color w:themeColor="background1" w:themeShade="a6" w:val="A6A6A6"/>
          <w:sz w:val="16"/>
          <w:szCs w:val="16"/>
          <w:lang w:eastAsia="en-GB"/>
        </w:rPr>
      </w:pPr>
      <w:r>
        <w:rPr>
          <w:lang w:eastAsia="en-GB"/>
        </w:rPr>
        <w:t xml:space="preserve">14) Enter the </w:t>
      </w:r>
      <w:r>
        <w:rPr>
          <w:rFonts w:eastAsia="Times New Roman" w:cs="Times New Roman" w:ascii="ArialMT" w:hAnsi="ArialMT"/>
          <w:lang w:eastAsia="en-GB"/>
        </w:rPr>
        <w:t>Gateway</w:t>
      </w:r>
      <w:r>
        <w:rPr>
          <w:lang w:eastAsia="en-GB"/>
        </w:rPr>
        <w:t xml:space="preserve"> Address as 12 digits </w:t>
      </w:r>
      <w:r>
        <w:rPr>
          <w:rFonts w:eastAsia="Times New Roman" w:cs="Times New Roman" w:ascii="ArialMT" w:hAnsi="ArialMT"/>
          <w:lang w:eastAsia="en-GB"/>
        </w:rPr>
        <w:t xml:space="preserve">then hit </w:t>
      </w:r>
      <w:r>
        <w:rPr>
          <w:rFonts w:eastAsia="Times New Roman" w:cs="Times New Roman" w:ascii="Times New Roman" w:hAnsi="Times New Roman"/>
          <w:lang w:eastAsia="en-GB"/>
        </w:rPr>
        <w:drawing>
          <wp:inline distT="0" distB="0" distL="0" distR="0">
            <wp:extent cx="266700" cy="151130"/>
            <wp:effectExtent l="0" t="0" r="0" b="0"/>
            <wp:docPr id="42" name="Picture 60" descr="page1image549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0" descr="page1image54921456"/>
                    <pic:cNvPicPr>
                      <a:picLocks noChangeAspect="1" noChangeArrowheads="1"/>
                    </pic:cNvPicPr>
                  </pic:nvPicPr>
                  <pic:blipFill>
                    <a:blip r:embed="rId46"/>
                    <a:stretch>
                      <a:fillRect/>
                    </a:stretch>
                  </pic:blipFill>
                  <pic:spPr bwMode="auto">
                    <a:xfrm>
                      <a:off x="0" y="0"/>
                      <a:ext cx="266700" cy="151130"/>
                    </a:xfrm>
                    <a:prstGeom prst="rect">
                      <a:avLst/>
                    </a:prstGeom>
                    <a:noFill/>
                  </pic:spPr>
                </pic:pic>
              </a:graphicData>
            </a:graphic>
          </wp:inline>
        </w:drawing>
      </w:r>
      <w:r>
        <w:rPr/>
        <w:t>to save</w:t>
      </w:r>
      <w:r>
        <w:rPr>
          <w:lang w:eastAsia="en-GB"/>
        </w:rPr>
        <w:br/>
      </w:r>
      <w:r>
        <w:rPr>
          <w:rFonts w:eastAsia="Times New Roman" w:cs="Times New Roman" w:ascii="ArialMT" w:hAnsi="ArialMT"/>
          <w:color w:themeColor="background1" w:themeShade="a6" w:val="A6A6A6"/>
          <w:sz w:val="16"/>
          <w:szCs w:val="16"/>
          <w:lang w:eastAsia="en-GB"/>
        </w:rPr>
        <w:t>You need to prefix each octet of numbers with 0’s i.e. if the IP address was 192.168.1.25 you would enter 192.168.001.025</w:t>
      </w:r>
    </w:p>
    <w:p>
      <w:pPr>
        <w:pStyle w:val="Normal"/>
        <w:rPr>
          <w:rFonts w:ascii="ArialMT" w:hAnsi="ArialMT" w:eastAsia="Times New Roman" w:cs="Times New Roman"/>
          <w:color w:themeColor="background1" w:themeShade="a6" w:val="A6A6A6"/>
          <w:sz w:val="16"/>
          <w:szCs w:val="16"/>
          <w:lang w:eastAsia="en-GB"/>
        </w:rPr>
      </w:pPr>
      <w:r>
        <w:rPr>
          <w:rFonts w:eastAsia="Times New Roman" w:cs="Times New Roman" w:ascii="ArialMT" w:hAnsi="ArialMT"/>
          <w:color w:themeColor="background1" w:themeShade="a6" w:val="A6A6A6"/>
          <w:sz w:val="16"/>
          <w:szCs w:val="16"/>
          <w:lang w:eastAsia="en-GB"/>
        </w:rPr>
      </w:r>
    </w:p>
    <w:p>
      <w:pPr>
        <w:pStyle w:val="Normal"/>
        <w:rPr>
          <w:lang w:eastAsia="en-GB"/>
        </w:rPr>
      </w:pPr>
      <w:r>
        <w:rPr>
          <w:lang w:eastAsia="en-GB"/>
        </w:rPr>
        <w:t xml:space="preserve">15) Press </w:t>
      </w:r>
      <w:r>
        <w:rPr/>
        <w:drawing>
          <wp:inline distT="0" distB="0" distL="0" distR="0">
            <wp:extent cx="190500" cy="121920"/>
            <wp:effectExtent l="0" t="0" r="0" b="0"/>
            <wp:docPr id="43" name="Picture 6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1" descr="A picture containing logo&#10;&#10;Description automatically generated"/>
                    <pic:cNvPicPr>
                      <a:picLocks noChangeAspect="1" noChangeArrowheads="1"/>
                    </pic:cNvPicPr>
                  </pic:nvPicPr>
                  <pic:blipFill>
                    <a:blip r:embed="rId47"/>
                    <a:srcRect l="4697" t="11516" r="4613" b="9317"/>
                    <a:stretch>
                      <a:fillRect/>
                    </a:stretch>
                  </pic:blipFill>
                  <pic:spPr bwMode="auto">
                    <a:xfrm>
                      <a:off x="0" y="0"/>
                      <a:ext cx="190500" cy="121920"/>
                    </a:xfrm>
                    <a:prstGeom prst="rect">
                      <a:avLst/>
                    </a:prstGeom>
                    <a:noFill/>
                  </pic:spPr>
                </pic:pic>
              </a:graphicData>
            </a:graphic>
          </wp:inline>
        </w:drawing>
      </w:r>
      <w:r>
        <w:rPr>
          <w:lang w:eastAsia="en-GB"/>
        </w:rPr>
        <w:t xml:space="preserve"> button until you are back at the zone list</w:t>
      </w:r>
    </w:p>
    <w:p>
      <w:pPr>
        <w:pStyle w:val="Normal"/>
        <w:rPr>
          <w:lang w:eastAsia="en-GB"/>
        </w:rPr>
      </w:pPr>
      <w:r>
        <w:rPr>
          <w:lang w:eastAsia="en-GB"/>
        </w:rPr>
      </w:r>
      <w:r>
        <w:br w:type="page"/>
      </w:r>
    </w:p>
    <w:p>
      <w:pPr>
        <w:pStyle w:val="Heading1"/>
        <w:spacing w:before="0" w:after="0"/>
        <w:rPr/>
      </w:pPr>
      <w:bookmarkStart w:id="29" w:name="_Toc185515654"/>
      <w:r>
        <w:rPr/>
        <w:t>Notes</w:t>
      </w:r>
      <w:bookmarkEnd w:id="29"/>
    </w:p>
    <w:p>
      <w:pPr>
        <w:pStyle w:val="Normal"/>
        <w:spacing w:lineRule="auto" w:line="360"/>
        <w:rPr/>
      </w:pPr>
      <w:r>
        <w:rPr/>
        <w:t>………………………………………………………………………………………………………………………………</w:t>
      </w:r>
      <w:r>
        <w:rPr/>
        <w:t>..………………………………………………………………………………………………..………………………………………………………………………………………………..………………………………………………………………………………………………..………………………………………………………………………………………………..………………………………………………………………………………………………..………………………………………………………………………………………………..………………………………………………………………………………………………..………………………………………………………………………………………………..…………………………………………………………………………………………………………..………………………………………………………………………………………………..………………………………………………………………………………………………..………………………………………………………………………………………………..…………………………………………………………………………………………………………..………………………………………………………………………………………………..………………………………………………………………………………………………..………………………………………………………………………………………………..…………………………………………………………………………………………………………..………………………………………………………………………………………………..…………………………………………………………………………………………………..………………………………………………………………………………………………..………………………………………………………………………………………………..…………………………………………………………………………………………………………..………………………………………………………………………………………………..…………………………………………………………………………………………………..………………………………………………………………………………………………..………………………………………………………………………………………………..…………………………………………………………………………………………………………..………………………………………………………………………………………………..…………………………………………………………………………………………………..………………………………………………………………………………………………..………………………………………………………………………………………………..…………………………………………………………………………………………</w:t>
      </w:r>
    </w:p>
    <w:sectPr>
      <w:footerReference w:type="default" r:id="rId48"/>
      <w:footerReference w:type="first" r:id="rId49"/>
      <w:type w:val="nextPage"/>
      <w:pgSz w:w="11906" w:h="16838"/>
      <w:pgMar w:left="1440" w:right="1440" w:gutter="0" w:header="0" w:top="1440" w:footer="708" w:bottom="1440"/>
      <w:pgNumType w:start="0"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rial">
    <w:charset w:val="01" w:characterSet="utf-8"/>
    <w:family w:val="roman"/>
    <w:pitch w:val="variable"/>
  </w:font>
  <w:font w:name="Liberation Sans">
    <w:altName w:val="Arial"/>
    <w:charset w:val="01" w:characterSet="utf-8"/>
    <w:family w:val="swiss"/>
    <w:pitch w:val="variable"/>
  </w:font>
  <w:font w:name="Arial">
    <w:charset w:val="01" w:characterSet="utf-8"/>
    <w:family w:val="swiss"/>
    <w:pitch w:val="variable"/>
  </w:font>
  <w:font w:name="Times New Roman">
    <w:charset w:val="01" w:characterSet="utf-8"/>
    <w:family w:val="roman"/>
    <w:pitch w:val="variable"/>
  </w:font>
  <w:font w:name="Calibri">
    <w:altName w:val="Bold"/>
    <w:charset w:val="01" w:characterSet="utf-8"/>
    <w:family w:val="roman"/>
    <w:pitch w:val="variable"/>
  </w:font>
  <w:font w:name="ArialMT">
    <w:charset w:val="01" w:characterSet="utf-8"/>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pPr>
    <w:r>
      <w:rPr/>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14605" cy="14605"/>
              <wp:effectExtent l="0" t="0" r="0" b="0"/>
              <wp:wrapNone/>
              <wp:docPr id="2" name="Frame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sdt>
                          <w:sdtPr>
                            <w:id w:val="-2017525423"/>
                            <w:docPartObj>
                              <w:docPartGallery w:val="Page Numbers (Bottom of Page)"/>
                              <w:docPartUnique w:val="true"/>
                            </w:docPartObj>
                          </w:sdtPr>
                          <w:sdt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sdt>
                    <w:sdtPr>
                      <w:id w:val="-2017525423"/>
                      <w:docPartObj>
                        <w:docPartGallery w:val="Page Numbers (Bottom of Page)"/>
                        <w:docPartUnique w:val="true"/>
                      </w:docPartObj>
                    </w:sdtPr>
                    <w:sdt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pPr>
    <w:r>
      <w:rPr/>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14605" cy="14605"/>
              <wp:effectExtent l="0" t="0" r="0" b="0"/>
              <wp:wrapNone/>
              <wp:docPr id="3" name="Frame2"/>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Footer"/>
                            <w:pBdr/>
                            <w:rPr>
                              <w:rStyle w:val="PageNumber"/>
                              <w:rFonts w:cs="Arial" w:cstheme="minorHAnsi"/>
                            </w:rPr>
                          </w:pPr>
                          <w:r>
                            <w:rPr>
                              <w:rStyle w:val="PageNumber"/>
                              <w:rFonts w:cs="Arial" w:cstheme="minorHAnsi"/>
                            </w:rPr>
                            <w:t xml:space="preserve">Page </w:t>
                          </w:r>
                          <w:r>
                            <w:rPr>
                              <w:rStyle w:val="PageNumber"/>
                              <w:rFonts w:cs="Arial" w:cstheme="minorHAnsi"/>
                            </w:rPr>
                            <w:fldChar w:fldCharType="begin"/>
                          </w:r>
                          <w:r>
                            <w:rPr>
                              <w:rStyle w:val="PageNumber"/>
                              <w:rFonts w:cs="Arial"/>
                            </w:rPr>
                            <w:instrText xml:space="preserve"> PAGE </w:instrText>
                          </w:r>
                          <w:r>
                            <w:rPr>
                              <w:rStyle w:val="PageNumber"/>
                              <w:rFonts w:cs="Arial"/>
                            </w:rPr>
                            <w:fldChar w:fldCharType="separate"/>
                          </w:r>
                          <w:r>
                            <w:rPr>
                              <w:rStyle w:val="PageNumber"/>
                              <w:rFonts w:cs="Arial"/>
                            </w:rPr>
                            <w:t>0</w:t>
                          </w:r>
                          <w:r>
                            <w:rPr>
                              <w:rStyle w:val="PageNumber"/>
                              <w:rFonts w:cs="Arial"/>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Footer"/>
                      <w:pBdr/>
                      <w:rPr>
                        <w:rStyle w:val="PageNumber"/>
                        <w:rFonts w:cs="Arial" w:cstheme="minorHAnsi"/>
                      </w:rPr>
                    </w:pPr>
                    <w:r>
                      <w:rPr>
                        <w:rStyle w:val="PageNumber"/>
                        <w:rFonts w:cs="Arial" w:cstheme="minorHAnsi"/>
                      </w:rPr>
                      <w:t xml:space="preserve">Page </w:t>
                    </w:r>
                    <w:r>
                      <w:rPr>
                        <w:rStyle w:val="PageNumber"/>
                        <w:rFonts w:cs="Arial" w:cstheme="minorHAnsi"/>
                      </w:rPr>
                      <w:fldChar w:fldCharType="begin"/>
                    </w:r>
                    <w:r>
                      <w:rPr>
                        <w:rStyle w:val="PageNumber"/>
                        <w:rFonts w:cs="Arial"/>
                      </w:rPr>
                      <w:instrText xml:space="preserve"> PAGE </w:instrText>
                    </w:r>
                    <w:r>
                      <w:rPr>
                        <w:rStyle w:val="PageNumber"/>
                        <w:rFonts w:cs="Arial"/>
                      </w:rPr>
                      <w:fldChar w:fldCharType="separate"/>
                    </w:r>
                    <w:r>
                      <w:rPr>
                        <w:rStyle w:val="PageNumber"/>
                        <w:rFonts w:cs="Arial"/>
                      </w:rPr>
                      <w:t>0</w:t>
                    </w:r>
                    <w:r>
                      <w:rPr>
                        <w:rStyle w:val="PageNumber"/>
                        <w:rFonts w:cs="Arial"/>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pPr>
    <w:r>
      <w:rPr/>
    </w:r>
    <w:r>
      <mc:AlternateContent>
        <mc:Choice Requires="wps">
          <w:drawing>
            <wp:anchor distT="0" distB="0" distL="0" distR="0" simplePos="0" relativeHeight="54" behindDoc="0" locked="0" layoutInCell="0" allowOverlap="1">
              <wp:simplePos x="0" y="0"/>
              <wp:positionH relativeFrom="margin">
                <wp:align>right</wp:align>
              </wp:positionH>
              <wp:positionV relativeFrom="paragraph">
                <wp:posOffset>635</wp:posOffset>
              </wp:positionV>
              <wp:extent cx="567690" cy="175260"/>
              <wp:effectExtent l="0" t="0" r="0" b="0"/>
              <wp:wrapNone/>
              <wp:docPr id="44" name="Frame3"/>
              <a:graphic xmlns:a="http://schemas.openxmlformats.org/drawingml/2006/main">
                <a:graphicData uri="http://schemas.microsoft.com/office/word/2010/wordprocessingShape">
                  <wps:wsp>
                    <wps:cNvSpPr txBox="1"/>
                    <wps:spPr>
                      <a:xfrm>
                        <a:off x="0" y="0"/>
                        <a:ext cx="567690" cy="175260"/>
                      </a:xfrm>
                      <a:prstGeom prst="rect"/>
                      <a:solidFill>
                        <a:srgbClr val="FFFFFF">
                          <a:alpha val="0"/>
                        </a:srgbClr>
                      </a:solidFill>
                    </wps:spPr>
                    <wps:txbx>
                      <w:txbxContent>
                        <w:p>
                          <w:pPr>
                            <w:pStyle w:val="Footer"/>
                            <w:pBdr/>
                            <w:rPr>
                              <w:rStyle w:val="PageNumber"/>
                              <w:rFonts w:cs="Arial" w:cstheme="minorHAnsi"/>
                            </w:rPr>
                          </w:pPr>
                          <w:r>
                            <w:rPr>
                              <w:rStyle w:val="PageNumber"/>
                              <w:rFonts w:cs="Arial" w:cstheme="minorHAnsi"/>
                            </w:rPr>
                            <w:t xml:space="preserve">Page </w:t>
                          </w:r>
                          <w:r>
                            <w:rPr>
                              <w:rStyle w:val="PageNumber"/>
                              <w:rFonts w:cs="Arial" w:cstheme="minorHAnsi"/>
                            </w:rPr>
                            <w:fldChar w:fldCharType="begin"/>
                          </w:r>
                          <w:r>
                            <w:rPr>
                              <w:rStyle w:val="PageNumber"/>
                              <w:rFonts w:cs="Arial"/>
                            </w:rPr>
                            <w:instrText xml:space="preserve"> PAGE </w:instrText>
                          </w:r>
                          <w:r>
                            <w:rPr>
                              <w:rStyle w:val="PageNumber"/>
                              <w:rFonts w:cs="Arial"/>
                            </w:rPr>
                            <w:fldChar w:fldCharType="separate"/>
                          </w:r>
                          <w:r>
                            <w:rPr>
                              <w:rStyle w:val="PageNumber"/>
                              <w:rFonts w:cs="Arial"/>
                            </w:rPr>
                            <w:t>12</w:t>
                          </w:r>
                          <w:r>
                            <w:rPr>
                              <w:rStyle w:val="PageNumber"/>
                              <w:rFonts w:cs="Arial"/>
                            </w:rPr>
                            <w:fldChar w:fldCharType="end"/>
                          </w:r>
                        </w:p>
                      </w:txbxContent>
                    </wps:txbx>
                    <wps:bodyPr anchor="t" lIns="0" tIns="0" rIns="0" bIns="0">
                      <a:spAutoFit/>
                    </wps:bodyPr>
                  </wps:wsp>
                </a:graphicData>
              </a:graphic>
            </wp:anchor>
          </w:drawing>
        </mc:Choice>
        <mc:Fallback>
          <w:pict>
            <v:rect fillcolor="#FFFFFF" style="position:absolute;rotation:-0;width:44.7pt;height:13.8pt;mso-wrap-distance-left:0pt;mso-wrap-distance-right:0pt;mso-wrap-distance-top:0pt;mso-wrap-distance-bottom:0pt;margin-top:0.05pt;mso-position-vertical-relative:text;margin-left:406.6pt;mso-position-horizontal:right;mso-position-horizontal-relative:margin">
              <v:fill opacity="0f"/>
              <v:textbox inset="0in,0in,0in,0in">
                <w:txbxContent>
                  <w:p>
                    <w:pPr>
                      <w:pStyle w:val="Footer"/>
                      <w:pBdr/>
                      <w:rPr>
                        <w:rStyle w:val="PageNumber"/>
                        <w:rFonts w:cs="Arial" w:cstheme="minorHAnsi"/>
                      </w:rPr>
                    </w:pPr>
                    <w:r>
                      <w:rPr>
                        <w:rStyle w:val="PageNumber"/>
                        <w:rFonts w:cs="Arial" w:cstheme="minorHAnsi"/>
                      </w:rPr>
                      <w:t xml:space="preserve">Page </w:t>
                    </w:r>
                    <w:r>
                      <w:rPr>
                        <w:rStyle w:val="PageNumber"/>
                        <w:rFonts w:cs="Arial" w:cstheme="minorHAnsi"/>
                      </w:rPr>
                      <w:fldChar w:fldCharType="begin"/>
                    </w:r>
                    <w:r>
                      <w:rPr>
                        <w:rStyle w:val="PageNumber"/>
                        <w:rFonts w:cs="Arial"/>
                      </w:rPr>
                      <w:instrText xml:space="preserve"> PAGE </w:instrText>
                    </w:r>
                    <w:r>
                      <w:rPr>
                        <w:rStyle w:val="PageNumber"/>
                        <w:rFonts w:cs="Arial"/>
                      </w:rPr>
                      <w:fldChar w:fldCharType="separate"/>
                    </w:r>
                    <w:r>
                      <w:rPr>
                        <w:rStyle w:val="PageNumber"/>
                        <w:rFonts w:cs="Arial"/>
                      </w:rPr>
                      <w:t>12</w:t>
                    </w:r>
                    <w:r>
                      <w:rPr>
                        <w:rStyle w:val="PageNumber"/>
                        <w:rFonts w:cs="Arial"/>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2">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214"/>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 w:asciiTheme="minorHAnsi" w:cstheme="minorBidi" w:eastAsiaTheme="minorHAnsi" w:hAnsiTheme="minorHAnsi"/>
        <w:sz w:val="24"/>
        <w:szCs w:val="24"/>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c4801"/>
    <w:pPr>
      <w:widowControl/>
      <w:bidi w:val="0"/>
      <w:spacing w:before="0" w:after="0"/>
      <w:jc w:val="start"/>
    </w:pPr>
    <w:rPr>
      <w:rFonts w:ascii="Arial" w:hAnsi="Arial" w:eastAsia="Arial" w:cs="" w:asciiTheme="minorHAnsi" w:cstheme="minorBidi" w:eastAsiaTheme="minorHAnsi" w:hAnsiTheme="minorHAnsi"/>
      <w:color w:val="auto"/>
      <w:kern w:val="0"/>
      <w:sz w:val="24"/>
      <w:szCs w:val="24"/>
      <w:lang w:val="en-GB" w:eastAsia="en-US" w:bidi="ar-SA"/>
    </w:rPr>
  </w:style>
  <w:style w:type="paragraph" w:styleId="Heading1">
    <w:name w:val="heading 1"/>
    <w:basedOn w:val="Normal"/>
    <w:next w:val="Normal"/>
    <w:link w:val="Heading1Char"/>
    <w:uiPriority w:val="9"/>
    <w:qFormat/>
    <w:rsid w:val="00ec4801"/>
    <w:pPr>
      <w:keepNext w:val="true"/>
      <w:keepLines/>
      <w:spacing w:before="240" w:after="0"/>
      <w:outlineLvl w:val="0"/>
    </w:pPr>
    <w:rPr>
      <w:rFonts w:ascii="Arial" w:hAnsi="Arial" w:eastAsia="" w:cs="" w:asciiTheme="majorHAnsi" w:cstheme="majorBidi" w:eastAsiaTheme="majorEastAsia" w:hAnsiTheme="majorHAnsi"/>
      <w:color w:themeColor="accent1" w:themeShade="bf" w:val="1481AB"/>
      <w:sz w:val="32"/>
      <w:szCs w:val="32"/>
    </w:rPr>
  </w:style>
  <w:style w:type="paragraph" w:styleId="Heading2">
    <w:name w:val="heading 2"/>
    <w:basedOn w:val="Normal"/>
    <w:next w:val="Normal"/>
    <w:link w:val="Heading2Char"/>
    <w:uiPriority w:val="9"/>
    <w:unhideWhenUsed/>
    <w:qFormat/>
    <w:rsid w:val="00ec4801"/>
    <w:pPr>
      <w:keepNext w:val="true"/>
      <w:keepLines/>
      <w:spacing w:before="40" w:after="0"/>
      <w:outlineLvl w:val="1"/>
    </w:pPr>
    <w:rPr>
      <w:rFonts w:ascii="Arial" w:hAnsi="Arial" w:eastAsia="" w:cs="" w:asciiTheme="majorHAnsi" w:cstheme="majorBidi" w:eastAsiaTheme="majorEastAsia" w:hAnsiTheme="majorHAnsi"/>
      <w:color w:themeColor="accent1" w:themeShade="bf" w:val="1481AB"/>
      <w:sz w:val="26"/>
      <w:szCs w:val="26"/>
    </w:rPr>
  </w:style>
  <w:style w:type="paragraph" w:styleId="Heading3">
    <w:name w:val="heading 3"/>
    <w:basedOn w:val="Normal"/>
    <w:next w:val="Normal"/>
    <w:link w:val="Heading3Char"/>
    <w:uiPriority w:val="9"/>
    <w:unhideWhenUsed/>
    <w:qFormat/>
    <w:rsid w:val="00ec4801"/>
    <w:pPr>
      <w:keepNext w:val="true"/>
      <w:keepLines/>
      <w:spacing w:before="40" w:after="0"/>
      <w:outlineLvl w:val="2"/>
    </w:pPr>
    <w:rPr>
      <w:rFonts w:ascii="Arial" w:hAnsi="Arial" w:eastAsia="" w:cs="" w:asciiTheme="majorHAnsi" w:cstheme="majorBidi" w:eastAsiaTheme="majorEastAsia" w:hAnsiTheme="majorHAnsi"/>
      <w:color w:themeColor="accent1" w:themeShade="7f" w:val="0D5571"/>
    </w:rPr>
  </w:style>
  <w:style w:type="paragraph" w:styleId="Heading4">
    <w:name w:val="heading 4"/>
    <w:basedOn w:val="Normal"/>
    <w:next w:val="Normal"/>
    <w:link w:val="Heading4Char"/>
    <w:uiPriority w:val="9"/>
    <w:semiHidden/>
    <w:unhideWhenUsed/>
    <w:qFormat/>
    <w:rsid w:val="00ec4801"/>
    <w:pPr>
      <w:keepNext w:val="true"/>
      <w:keepLines/>
      <w:spacing w:before="40" w:after="0"/>
      <w:outlineLvl w:val="3"/>
    </w:pPr>
    <w:rPr>
      <w:rFonts w:ascii="Arial" w:hAnsi="Arial" w:eastAsia="" w:cs="" w:asciiTheme="majorHAnsi" w:cstheme="majorBidi" w:eastAsiaTheme="majorEastAsia" w:hAnsiTheme="majorHAnsi"/>
      <w:i/>
      <w:iCs/>
      <w:color w:themeColor="accent1" w:themeShade="bf" w:val="1481AB"/>
    </w:rPr>
  </w:style>
  <w:style w:type="paragraph" w:styleId="Heading5">
    <w:name w:val="heading 5"/>
    <w:basedOn w:val="Normal"/>
    <w:next w:val="Normal"/>
    <w:link w:val="Heading5Char"/>
    <w:uiPriority w:val="9"/>
    <w:unhideWhenUsed/>
    <w:qFormat/>
    <w:rsid w:val="00ec4801"/>
    <w:pPr>
      <w:keepNext w:val="true"/>
      <w:keepLines/>
      <w:spacing w:before="40" w:after="0"/>
      <w:outlineLvl w:val="4"/>
    </w:pPr>
    <w:rPr>
      <w:rFonts w:ascii="Arial" w:hAnsi="Arial" w:eastAsia="" w:cs="" w:asciiTheme="majorHAnsi" w:cstheme="majorBidi" w:eastAsiaTheme="majorEastAsia" w:hAnsiTheme="majorHAnsi"/>
      <w:color w:themeColor="accent1" w:themeShade="bf" w:val="1481AB"/>
    </w:rPr>
  </w:style>
  <w:style w:type="paragraph" w:styleId="Heading6">
    <w:name w:val="heading 6"/>
    <w:basedOn w:val="Normal"/>
    <w:next w:val="Normal"/>
    <w:link w:val="Heading6Char"/>
    <w:uiPriority w:val="9"/>
    <w:semiHidden/>
    <w:unhideWhenUsed/>
    <w:qFormat/>
    <w:rsid w:val="00ec4801"/>
    <w:pPr>
      <w:keepNext w:val="true"/>
      <w:keepLines/>
      <w:spacing w:before="40" w:after="0"/>
      <w:outlineLvl w:val="5"/>
    </w:pPr>
    <w:rPr>
      <w:rFonts w:ascii="Arial" w:hAnsi="Arial" w:eastAsia="" w:cs="" w:asciiTheme="majorHAnsi" w:cstheme="majorBidi" w:eastAsiaTheme="majorEastAsia" w:hAnsiTheme="majorHAnsi"/>
      <w:color w:themeColor="accent1" w:themeShade="7f" w:val="0D5571"/>
    </w:rPr>
  </w:style>
  <w:style w:type="paragraph" w:styleId="Heading7">
    <w:name w:val="heading 7"/>
    <w:basedOn w:val="Normal"/>
    <w:next w:val="Normal"/>
    <w:link w:val="Heading7Char"/>
    <w:uiPriority w:val="9"/>
    <w:semiHidden/>
    <w:unhideWhenUsed/>
    <w:qFormat/>
    <w:rsid w:val="00ec4801"/>
    <w:pPr>
      <w:keepNext w:val="true"/>
      <w:keepLines/>
      <w:spacing w:before="40" w:after="0"/>
      <w:outlineLvl w:val="6"/>
    </w:pPr>
    <w:rPr>
      <w:rFonts w:ascii="Arial" w:hAnsi="Arial" w:eastAsia="" w:cs="" w:asciiTheme="majorHAnsi" w:cstheme="majorBidi" w:eastAsiaTheme="majorEastAsia" w:hAnsiTheme="majorHAnsi"/>
      <w:i/>
      <w:iCs/>
      <w:color w:themeColor="accent1" w:themeShade="7f" w:val="0D5571"/>
    </w:rPr>
  </w:style>
  <w:style w:type="paragraph" w:styleId="Heading8">
    <w:name w:val="heading 8"/>
    <w:basedOn w:val="Normal"/>
    <w:next w:val="Normal"/>
    <w:link w:val="Heading8Char"/>
    <w:uiPriority w:val="9"/>
    <w:semiHidden/>
    <w:unhideWhenUsed/>
    <w:qFormat/>
    <w:rsid w:val="00ec4801"/>
    <w:pPr>
      <w:keepNext w:val="true"/>
      <w:keepLines/>
      <w:spacing w:before="40" w:after="0"/>
      <w:outlineLvl w:val="7"/>
    </w:pPr>
    <w:rPr>
      <w:rFonts w:ascii="Arial" w:hAnsi="Arial" w:eastAsia="" w:cs="" w:asciiTheme="majorHAnsi" w:cstheme="majorBidi" w:eastAsiaTheme="majorEastAsia" w:hAnsiTheme="majorHAnsi"/>
      <w:color w:themeColor="text1" w:themeTint="d8" w:val="272727"/>
      <w:sz w:val="21"/>
      <w:szCs w:val="21"/>
    </w:rPr>
  </w:style>
  <w:style w:type="paragraph" w:styleId="Heading9">
    <w:name w:val="heading 9"/>
    <w:basedOn w:val="Normal"/>
    <w:next w:val="Normal"/>
    <w:link w:val="Heading9Char"/>
    <w:uiPriority w:val="9"/>
    <w:semiHidden/>
    <w:unhideWhenUsed/>
    <w:qFormat/>
    <w:rsid w:val="00ec4801"/>
    <w:pPr>
      <w:keepNext w:val="true"/>
      <w:keepLines/>
      <w:spacing w:before="40" w:after="0"/>
      <w:outlineLvl w:val="8"/>
    </w:pPr>
    <w:rPr>
      <w:rFonts w:ascii="Arial" w:hAnsi="Arial" w:eastAsia="" w:cs="" w:asciiTheme="majorHAnsi" w:cstheme="majorBidi" w:eastAsiaTheme="majorEastAsia" w:hAnsiTheme="majorHAnsi"/>
      <w:i/>
      <w:iCs/>
      <w:color w:themeColor="text1" w:themeTint="d8" w:val="272727"/>
      <w:sz w:val="21"/>
      <w:szCs w:val="21"/>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ec4801"/>
    <w:rPr>
      <w:rFonts w:ascii="Arial" w:hAnsi="Arial" w:eastAsia="" w:cs="" w:asciiTheme="majorHAnsi" w:cstheme="majorBidi" w:eastAsiaTheme="majorEastAsia" w:hAnsiTheme="majorHAnsi"/>
      <w:color w:themeColor="accent1" w:themeShade="bf" w:val="1481AB"/>
      <w:sz w:val="32"/>
      <w:szCs w:val="32"/>
    </w:rPr>
  </w:style>
  <w:style w:type="character" w:styleId="SubtitleChar" w:customStyle="1">
    <w:name w:val="Subtitle Char"/>
    <w:basedOn w:val="DefaultParagraphFont"/>
    <w:link w:val="Subtitle"/>
    <w:uiPriority w:val="11"/>
    <w:qFormat/>
    <w:rsid w:val="00ec4801"/>
    <w:rPr>
      <w:rFonts w:eastAsia="" w:eastAsiaTheme="minorEastAsia"/>
      <w:color w:themeColor="text1" w:themeTint="a5" w:val="5A5A5A"/>
      <w:spacing w:val="15"/>
      <w:sz w:val="22"/>
      <w:szCs w:val="22"/>
    </w:rPr>
  </w:style>
  <w:style w:type="character" w:styleId="TitleChar" w:customStyle="1">
    <w:name w:val="Title Char"/>
    <w:basedOn w:val="DefaultParagraphFont"/>
    <w:link w:val="Title"/>
    <w:uiPriority w:val="10"/>
    <w:qFormat/>
    <w:rsid w:val="00ec4801"/>
    <w:rPr>
      <w:rFonts w:ascii="Arial" w:hAnsi="Arial" w:eastAsia="" w:cs="" w:asciiTheme="majorHAnsi" w:cstheme="majorBidi" w:eastAsiaTheme="majorEastAsia" w:hAnsiTheme="majorHAnsi"/>
      <w:spacing w:val="-10"/>
      <w:kern w:val="2"/>
      <w:sz w:val="56"/>
      <w:szCs w:val="56"/>
    </w:rPr>
  </w:style>
  <w:style w:type="character" w:styleId="Heading2Char" w:customStyle="1">
    <w:name w:val="Heading 2 Char"/>
    <w:basedOn w:val="DefaultParagraphFont"/>
    <w:link w:val="Heading2"/>
    <w:uiPriority w:val="9"/>
    <w:qFormat/>
    <w:rsid w:val="00ec4801"/>
    <w:rPr>
      <w:rFonts w:ascii="Arial" w:hAnsi="Arial" w:eastAsia="" w:cs="" w:asciiTheme="majorHAnsi" w:cstheme="majorBidi" w:eastAsiaTheme="majorEastAsia" w:hAnsiTheme="majorHAnsi"/>
      <w:color w:themeColor="accent1" w:themeShade="bf" w:val="1481AB"/>
      <w:sz w:val="26"/>
      <w:szCs w:val="26"/>
    </w:rPr>
  </w:style>
  <w:style w:type="character" w:styleId="SubtleEmphasis">
    <w:name w:val="Subtle Emphasis"/>
    <w:uiPriority w:val="19"/>
    <w:qFormat/>
    <w:rsid w:val="00ec4801"/>
    <w:rPr>
      <w:i/>
      <w:iCs/>
      <w:color w:themeColor="text1" w:themeTint="bf" w:val="404040"/>
    </w:rPr>
  </w:style>
  <w:style w:type="character" w:styleId="SubtleReference">
    <w:name w:val="Subtle Reference"/>
    <w:basedOn w:val="DefaultParagraphFont"/>
    <w:uiPriority w:val="31"/>
    <w:qFormat/>
    <w:rsid w:val="00ec4801"/>
    <w:rPr>
      <w:smallCaps/>
      <w:color w:themeColor="text1" w:themeTint="a5" w:val="5A5A5A"/>
    </w:rPr>
  </w:style>
  <w:style w:type="character" w:styleId="QuoteChar" w:customStyle="1">
    <w:name w:val="Quote Char"/>
    <w:basedOn w:val="DefaultParagraphFont"/>
    <w:link w:val="Quote"/>
    <w:uiPriority w:val="29"/>
    <w:qFormat/>
    <w:rsid w:val="00ec4801"/>
    <w:rPr>
      <w:i/>
      <w:iCs/>
      <w:color w:themeColor="text1" w:themeTint="bf" w:val="404040"/>
    </w:rPr>
  </w:style>
  <w:style w:type="character" w:styleId="Heading3Char" w:customStyle="1">
    <w:name w:val="Heading 3 Char"/>
    <w:basedOn w:val="DefaultParagraphFont"/>
    <w:link w:val="Heading3"/>
    <w:uiPriority w:val="9"/>
    <w:qFormat/>
    <w:rsid w:val="00ec4801"/>
    <w:rPr>
      <w:rFonts w:ascii="Arial" w:hAnsi="Arial" w:eastAsia="" w:cs="" w:asciiTheme="majorHAnsi" w:cstheme="majorBidi" w:eastAsiaTheme="majorEastAsia" w:hAnsiTheme="majorHAnsi"/>
      <w:color w:themeColor="accent1" w:themeShade="7f" w:val="0D5571"/>
    </w:rPr>
  </w:style>
  <w:style w:type="character" w:styleId="Heading4Char" w:customStyle="1">
    <w:name w:val="Heading 4 Char"/>
    <w:basedOn w:val="DefaultParagraphFont"/>
    <w:link w:val="Heading4"/>
    <w:uiPriority w:val="9"/>
    <w:semiHidden/>
    <w:qFormat/>
    <w:rsid w:val="00ec4801"/>
    <w:rPr>
      <w:rFonts w:ascii="Arial" w:hAnsi="Arial" w:eastAsia="" w:cs="" w:asciiTheme="majorHAnsi" w:cstheme="majorBidi" w:eastAsiaTheme="majorEastAsia" w:hAnsiTheme="majorHAnsi"/>
      <w:i/>
      <w:iCs/>
      <w:color w:themeColor="accent1" w:themeShade="bf" w:val="1481AB"/>
    </w:rPr>
  </w:style>
  <w:style w:type="character" w:styleId="Heading5Char" w:customStyle="1">
    <w:name w:val="Heading 5 Char"/>
    <w:basedOn w:val="DefaultParagraphFont"/>
    <w:link w:val="Heading5"/>
    <w:uiPriority w:val="9"/>
    <w:qFormat/>
    <w:rsid w:val="00ec4801"/>
    <w:rPr>
      <w:rFonts w:ascii="Arial" w:hAnsi="Arial" w:eastAsia="" w:cs="" w:asciiTheme="majorHAnsi" w:cstheme="majorBidi" w:eastAsiaTheme="majorEastAsia" w:hAnsiTheme="majorHAnsi"/>
      <w:color w:themeColor="accent1" w:themeShade="bf" w:val="1481AB"/>
    </w:rPr>
  </w:style>
  <w:style w:type="character" w:styleId="Heading6Char" w:customStyle="1">
    <w:name w:val="Heading 6 Char"/>
    <w:basedOn w:val="DefaultParagraphFont"/>
    <w:link w:val="Heading6"/>
    <w:uiPriority w:val="9"/>
    <w:semiHidden/>
    <w:qFormat/>
    <w:rsid w:val="00ec4801"/>
    <w:rPr>
      <w:rFonts w:ascii="Arial" w:hAnsi="Arial" w:eastAsia="" w:cs="" w:asciiTheme="majorHAnsi" w:cstheme="majorBidi" w:eastAsiaTheme="majorEastAsia" w:hAnsiTheme="majorHAnsi"/>
      <w:color w:themeColor="accent1" w:themeShade="7f" w:val="0D5571"/>
    </w:rPr>
  </w:style>
  <w:style w:type="character" w:styleId="Heading7Char" w:customStyle="1">
    <w:name w:val="Heading 7 Char"/>
    <w:basedOn w:val="DefaultParagraphFont"/>
    <w:link w:val="Heading7"/>
    <w:uiPriority w:val="9"/>
    <w:semiHidden/>
    <w:qFormat/>
    <w:rsid w:val="00ec4801"/>
    <w:rPr>
      <w:rFonts w:ascii="Arial" w:hAnsi="Arial" w:eastAsia="" w:cs="" w:asciiTheme="majorHAnsi" w:cstheme="majorBidi" w:eastAsiaTheme="majorEastAsia" w:hAnsiTheme="majorHAnsi"/>
      <w:i/>
      <w:iCs/>
      <w:color w:themeColor="accent1" w:themeShade="7f" w:val="0D5571"/>
    </w:rPr>
  </w:style>
  <w:style w:type="character" w:styleId="Heading8Char" w:customStyle="1">
    <w:name w:val="Heading 8 Char"/>
    <w:basedOn w:val="DefaultParagraphFont"/>
    <w:link w:val="Heading8"/>
    <w:uiPriority w:val="9"/>
    <w:semiHidden/>
    <w:qFormat/>
    <w:rsid w:val="00ec4801"/>
    <w:rPr>
      <w:rFonts w:ascii="Arial" w:hAnsi="Arial" w:eastAsia="" w:cs="" w:asciiTheme="majorHAnsi" w:cstheme="majorBidi" w:eastAsiaTheme="majorEastAsia" w:hAnsiTheme="majorHAnsi"/>
      <w:color w:themeColor="text1" w:themeTint="d8" w:val="272727"/>
      <w:sz w:val="21"/>
      <w:szCs w:val="21"/>
    </w:rPr>
  </w:style>
  <w:style w:type="character" w:styleId="Heading9Char" w:customStyle="1">
    <w:name w:val="Heading 9 Char"/>
    <w:basedOn w:val="DefaultParagraphFont"/>
    <w:link w:val="Heading9"/>
    <w:uiPriority w:val="9"/>
    <w:semiHidden/>
    <w:qFormat/>
    <w:rsid w:val="00ec4801"/>
    <w:rPr>
      <w:rFonts w:ascii="Arial" w:hAnsi="Arial" w:eastAsia="" w:cs="" w:asciiTheme="majorHAnsi" w:cstheme="majorBidi" w:eastAsiaTheme="majorEastAsia" w:hAnsiTheme="majorHAnsi"/>
      <w:i/>
      <w:iCs/>
      <w:color w:themeColor="text1" w:themeTint="d8" w:val="272727"/>
      <w:sz w:val="21"/>
      <w:szCs w:val="21"/>
    </w:rPr>
  </w:style>
  <w:style w:type="character" w:styleId="Strong">
    <w:name w:val="Strong"/>
    <w:uiPriority w:val="22"/>
    <w:qFormat/>
    <w:rsid w:val="00ec4801"/>
    <w:rPr>
      <w:b/>
      <w:bCs/>
    </w:rPr>
  </w:style>
  <w:style w:type="character" w:styleId="Emphasis">
    <w:name w:val="Emphasis"/>
    <w:uiPriority w:val="20"/>
    <w:qFormat/>
    <w:rsid w:val="00ec4801"/>
    <w:rPr>
      <w:i/>
      <w:iCs/>
    </w:rPr>
  </w:style>
  <w:style w:type="character" w:styleId="NoSpacingChar" w:customStyle="1">
    <w:name w:val="No Spacing Char"/>
    <w:basedOn w:val="DefaultParagraphFont"/>
    <w:link w:val="NoSpacing"/>
    <w:uiPriority w:val="1"/>
    <w:qFormat/>
    <w:rsid w:val="00ec4801"/>
    <w:rPr/>
  </w:style>
  <w:style w:type="character" w:styleId="IntenseQuoteChar" w:customStyle="1">
    <w:name w:val="Intense Quote Char"/>
    <w:basedOn w:val="DefaultParagraphFont"/>
    <w:link w:val="IntenseQuote"/>
    <w:uiPriority w:val="30"/>
    <w:qFormat/>
    <w:rsid w:val="00ec4801"/>
    <w:rPr>
      <w:i/>
      <w:iCs/>
      <w:color w:themeColor="accent1" w:val="1CADE4"/>
    </w:rPr>
  </w:style>
  <w:style w:type="character" w:styleId="IntenseEmphasis">
    <w:name w:val="Intense Emphasis"/>
    <w:uiPriority w:val="21"/>
    <w:qFormat/>
    <w:rsid w:val="00ec4801"/>
    <w:rPr>
      <w:i/>
      <w:iCs/>
      <w:color w:themeColor="accent1" w:val="1CADE4"/>
    </w:rPr>
  </w:style>
  <w:style w:type="character" w:styleId="IntenseReference">
    <w:name w:val="Intense Reference"/>
    <w:uiPriority w:val="32"/>
    <w:qFormat/>
    <w:rsid w:val="00ec4801"/>
    <w:rPr>
      <w:b/>
      <w:bCs/>
      <w:smallCaps/>
      <w:color w:themeColor="accent1" w:val="1CADE4"/>
      <w:spacing w:val="5"/>
    </w:rPr>
  </w:style>
  <w:style w:type="character" w:styleId="BookTitle">
    <w:name w:val="Book Title"/>
    <w:uiPriority w:val="33"/>
    <w:qFormat/>
    <w:rsid w:val="00ec4801"/>
    <w:rPr>
      <w:b/>
      <w:bCs/>
      <w:i/>
      <w:iCs/>
      <w:spacing w:val="5"/>
    </w:rPr>
  </w:style>
  <w:style w:type="character" w:styleId="FooterChar" w:customStyle="1">
    <w:name w:val="Footer Char"/>
    <w:basedOn w:val="DefaultParagraphFont"/>
    <w:link w:val="Footer"/>
    <w:uiPriority w:val="99"/>
    <w:qFormat/>
    <w:rsid w:val="00d75ab6"/>
    <w:rPr/>
  </w:style>
  <w:style w:type="character" w:styleId="PageNumber">
    <w:name w:val="page number"/>
    <w:basedOn w:val="DefaultParagraphFont"/>
    <w:uiPriority w:val="99"/>
    <w:semiHidden/>
    <w:unhideWhenUsed/>
    <w:rsid w:val="00d75ab6"/>
    <w:rPr/>
  </w:style>
  <w:style w:type="character" w:styleId="HeaderChar" w:customStyle="1">
    <w:name w:val="Header Char"/>
    <w:basedOn w:val="DefaultParagraphFont"/>
    <w:link w:val="Header"/>
    <w:uiPriority w:val="99"/>
    <w:qFormat/>
    <w:rsid w:val="00494aac"/>
    <w:rPr/>
  </w:style>
  <w:style w:type="character" w:styleId="Hyperlink">
    <w:name w:val="Hyperlink"/>
    <w:basedOn w:val="DefaultParagraphFont"/>
    <w:uiPriority w:val="99"/>
    <w:unhideWhenUsed/>
    <w:rsid w:val="0059353a"/>
    <w:rPr>
      <w:color w:themeColor="hyperlink" w:val="F49100"/>
      <w:u w:val="single"/>
    </w:rPr>
  </w:style>
  <w:style w:type="character" w:styleId="UnresolvedMention">
    <w:name w:val="Unresolved Mention"/>
    <w:basedOn w:val="DefaultParagraphFont"/>
    <w:uiPriority w:val="99"/>
    <w:semiHidden/>
    <w:unhideWhenUsed/>
    <w:qFormat/>
    <w:rsid w:val="007d2305"/>
    <w:rPr>
      <w:color w:val="605E5C"/>
      <w:shd w:fill="E1DFDD" w:val="clear"/>
    </w:rPr>
  </w:style>
  <w:style w:type="character" w:styleId="FollowedHyperlink">
    <w:name w:val="FollowedHyperlink"/>
    <w:basedOn w:val="DefaultParagraphFont"/>
    <w:uiPriority w:val="99"/>
    <w:semiHidden/>
    <w:unhideWhenUsed/>
    <w:rsid w:val="007d2305"/>
    <w:rPr>
      <w:color w:themeColor="followedHyperlink" w:val="739D9B"/>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next w:val="Normal"/>
    <w:uiPriority w:val="35"/>
    <w:semiHidden/>
    <w:unhideWhenUsed/>
    <w:qFormat/>
    <w:rsid w:val="00ec4801"/>
    <w:pPr>
      <w:spacing w:before="0" w:after="200"/>
    </w:pPr>
    <w:rPr>
      <w:i/>
      <w:iCs/>
      <w:color w:themeColor="text2" w:val="1485A4"/>
      <w:sz w:val="18"/>
      <w:szCs w:val="18"/>
    </w:rPr>
  </w:style>
  <w:style w:type="paragraph" w:styleId="Index">
    <w:name w:val="Index"/>
    <w:basedOn w:val="Normal"/>
    <w:qFormat/>
    <w:pPr>
      <w:suppressLineNumbers/>
    </w:pPr>
    <w:rPr>
      <w:rFonts w:cs="Noto Sans Devanagari"/>
    </w:rPr>
  </w:style>
  <w:style w:type="paragraph" w:styleId="Subtitle">
    <w:name w:val="Subtitle"/>
    <w:basedOn w:val="Normal"/>
    <w:next w:val="Normal"/>
    <w:link w:val="SubtitleChar"/>
    <w:uiPriority w:val="11"/>
    <w:qFormat/>
    <w:rsid w:val="00ec4801"/>
    <w:pPr>
      <w:spacing w:before="0" w:after="160"/>
    </w:pPr>
    <w:rPr>
      <w:rFonts w:eastAsia="" w:eastAsiaTheme="minorEastAsia"/>
      <w:color w:themeColor="text1" w:themeTint="a5" w:val="5A5A5A"/>
      <w:spacing w:val="15"/>
      <w:sz w:val="22"/>
      <w:szCs w:val="22"/>
    </w:rPr>
  </w:style>
  <w:style w:type="paragraph" w:styleId="Title">
    <w:name w:val="Title"/>
    <w:basedOn w:val="Normal"/>
    <w:next w:val="Normal"/>
    <w:link w:val="TitleChar"/>
    <w:uiPriority w:val="10"/>
    <w:qFormat/>
    <w:rsid w:val="00ec4801"/>
    <w:pPr>
      <w:spacing w:before="0" w:after="0"/>
      <w:contextualSpacing/>
    </w:pPr>
    <w:rPr>
      <w:rFonts w:ascii="Arial" w:hAnsi="Arial" w:eastAsia="" w:cs="" w:asciiTheme="majorHAnsi" w:cstheme="majorBidi" w:eastAsiaTheme="majorEastAsia" w:hAnsiTheme="majorHAnsi"/>
      <w:spacing w:val="-10"/>
      <w:kern w:val="2"/>
      <w:sz w:val="56"/>
      <w:szCs w:val="56"/>
    </w:rPr>
  </w:style>
  <w:style w:type="paragraph" w:styleId="ListParagraph">
    <w:name w:val="List Paragraph"/>
    <w:basedOn w:val="Normal"/>
    <w:uiPriority w:val="34"/>
    <w:qFormat/>
    <w:rsid w:val="00ec4801"/>
    <w:pPr>
      <w:spacing w:before="0" w:after="0"/>
      <w:ind w:start="720"/>
      <w:contextualSpacing/>
    </w:pPr>
    <w:rPr/>
  </w:style>
  <w:style w:type="paragraph" w:styleId="Quote">
    <w:name w:val="Quote"/>
    <w:basedOn w:val="Normal"/>
    <w:next w:val="Normal"/>
    <w:link w:val="QuoteChar"/>
    <w:uiPriority w:val="29"/>
    <w:qFormat/>
    <w:rsid w:val="00ec4801"/>
    <w:pPr>
      <w:spacing w:before="200" w:after="160"/>
      <w:ind w:start="864" w:end="864"/>
      <w:jc w:val="center"/>
    </w:pPr>
    <w:rPr>
      <w:i/>
      <w:iCs/>
      <w:color w:themeColor="text1" w:themeTint="bf" w:val="404040"/>
    </w:rPr>
  </w:style>
  <w:style w:type="paragraph" w:styleId="PersonalName" w:customStyle="1">
    <w:name w:val="Personal Name"/>
    <w:basedOn w:val="Title"/>
    <w:qFormat/>
    <w:rsid w:val="00ec4801"/>
    <w:pPr/>
    <w:rPr>
      <w:b/>
      <w:caps/>
      <w:color w:val="000000"/>
      <w:sz w:val="28"/>
      <w:szCs w:val="28"/>
    </w:rPr>
  </w:style>
  <w:style w:type="paragraph" w:styleId="NoSpacing">
    <w:name w:val="No Spacing"/>
    <w:basedOn w:val="Normal"/>
    <w:link w:val="NoSpacingChar"/>
    <w:uiPriority w:val="1"/>
    <w:qFormat/>
    <w:rsid w:val="00ec4801"/>
    <w:pPr/>
    <w:rPr/>
  </w:style>
  <w:style w:type="paragraph" w:styleId="IntenseQuote">
    <w:name w:val="Intense Quote"/>
    <w:basedOn w:val="Normal"/>
    <w:next w:val="Normal"/>
    <w:link w:val="IntenseQuoteChar"/>
    <w:uiPriority w:val="30"/>
    <w:qFormat/>
    <w:rsid w:val="00ec4801"/>
    <w:pPr>
      <w:pBdr>
        <w:top w:val="single" w:sz="4" w:space="10" w:color="1CADE4" w:themeColor="accent1"/>
        <w:bottom w:val="single" w:sz="4" w:space="10" w:color="1CADE4" w:themeColor="accent1"/>
      </w:pBdr>
      <w:spacing w:before="360" w:after="360"/>
      <w:ind w:start="864" w:end="864"/>
      <w:jc w:val="center"/>
    </w:pPr>
    <w:rPr>
      <w:i/>
      <w:iCs/>
      <w:color w:themeColor="accent1" w:val="1CADE4"/>
    </w:rPr>
  </w:style>
  <w:style w:type="paragraph" w:styleId="IndexHeading">
    <w:name w:val="index heading"/>
    <w:basedOn w:val="Heading"/>
    <w:pPr/>
    <w:rPr/>
  </w:style>
  <w:style w:type="paragraph" w:styleId="TOCHeading">
    <w:name w:val="TOC Heading"/>
    <w:basedOn w:val="Heading1"/>
    <w:next w:val="Normal"/>
    <w:uiPriority w:val="39"/>
    <w:unhideWhenUsed/>
    <w:qFormat/>
    <w:rsid w:val="00ec4801"/>
    <w:pPr>
      <w:outlineLvl w:val="9"/>
    </w:pPr>
    <w:rPr/>
  </w:style>
  <w:style w:type="paragraph" w:styleId="TOC2">
    <w:name w:val="toc 2"/>
    <w:basedOn w:val="Normal"/>
    <w:next w:val="Normal"/>
    <w:autoRedefine/>
    <w:uiPriority w:val="39"/>
    <w:unhideWhenUsed/>
    <w:rsid w:val="00d75ab6"/>
    <w:pPr>
      <w:ind w:start="240"/>
    </w:pPr>
    <w:rPr>
      <w:rFonts w:cs="Arial" w:cstheme="minorHAnsi"/>
      <w:smallCaps/>
      <w:sz w:val="20"/>
      <w:szCs w:val="20"/>
    </w:rPr>
  </w:style>
  <w:style w:type="paragraph" w:styleId="TOC1">
    <w:name w:val="toc 1"/>
    <w:basedOn w:val="Normal"/>
    <w:next w:val="Normal"/>
    <w:autoRedefine/>
    <w:uiPriority w:val="39"/>
    <w:unhideWhenUsed/>
    <w:rsid w:val="00d75ab6"/>
    <w:pPr>
      <w:spacing w:before="120" w:after="120"/>
    </w:pPr>
    <w:rPr>
      <w:rFonts w:cs="Arial" w:cstheme="minorHAnsi"/>
      <w:b/>
      <w:bCs/>
      <w:caps/>
      <w:sz w:val="20"/>
      <w:szCs w:val="20"/>
    </w:rPr>
  </w:style>
  <w:style w:type="paragraph" w:styleId="TOC3">
    <w:name w:val="toc 3"/>
    <w:basedOn w:val="Normal"/>
    <w:next w:val="Normal"/>
    <w:autoRedefine/>
    <w:uiPriority w:val="39"/>
    <w:unhideWhenUsed/>
    <w:rsid w:val="00d75ab6"/>
    <w:pPr>
      <w:ind w:start="480"/>
    </w:pPr>
    <w:rPr>
      <w:rFonts w:cs="Arial" w:cstheme="minorHAnsi"/>
      <w:i/>
      <w:iCs/>
      <w:sz w:val="20"/>
      <w:szCs w:val="20"/>
    </w:rPr>
  </w:style>
  <w:style w:type="paragraph" w:styleId="TOC4">
    <w:name w:val="toc 4"/>
    <w:basedOn w:val="Normal"/>
    <w:next w:val="Normal"/>
    <w:autoRedefine/>
    <w:uiPriority w:val="39"/>
    <w:unhideWhenUsed/>
    <w:rsid w:val="00d75ab6"/>
    <w:pPr>
      <w:ind w:start="720"/>
    </w:pPr>
    <w:rPr>
      <w:rFonts w:cs="Arial" w:cstheme="minorHAnsi"/>
      <w:sz w:val="18"/>
      <w:szCs w:val="18"/>
    </w:rPr>
  </w:style>
  <w:style w:type="paragraph" w:styleId="TOC5">
    <w:name w:val="toc 5"/>
    <w:basedOn w:val="Normal"/>
    <w:next w:val="Normal"/>
    <w:autoRedefine/>
    <w:uiPriority w:val="39"/>
    <w:unhideWhenUsed/>
    <w:rsid w:val="00d75ab6"/>
    <w:pPr>
      <w:ind w:start="960"/>
    </w:pPr>
    <w:rPr>
      <w:rFonts w:cs="Arial" w:cstheme="minorHAnsi"/>
      <w:sz w:val="18"/>
      <w:szCs w:val="18"/>
    </w:rPr>
  </w:style>
  <w:style w:type="paragraph" w:styleId="TOC6">
    <w:name w:val="toc 6"/>
    <w:basedOn w:val="Normal"/>
    <w:next w:val="Normal"/>
    <w:autoRedefine/>
    <w:uiPriority w:val="39"/>
    <w:unhideWhenUsed/>
    <w:rsid w:val="00d75ab6"/>
    <w:pPr>
      <w:ind w:start="1200"/>
    </w:pPr>
    <w:rPr>
      <w:rFonts w:cs="Arial" w:cstheme="minorHAnsi"/>
      <w:sz w:val="18"/>
      <w:szCs w:val="18"/>
    </w:rPr>
  </w:style>
  <w:style w:type="paragraph" w:styleId="TOC7">
    <w:name w:val="toc 7"/>
    <w:basedOn w:val="Normal"/>
    <w:next w:val="Normal"/>
    <w:autoRedefine/>
    <w:uiPriority w:val="39"/>
    <w:unhideWhenUsed/>
    <w:rsid w:val="00d75ab6"/>
    <w:pPr>
      <w:ind w:start="1440"/>
    </w:pPr>
    <w:rPr>
      <w:rFonts w:cs="Arial" w:cstheme="minorHAnsi"/>
      <w:sz w:val="18"/>
      <w:szCs w:val="18"/>
    </w:rPr>
  </w:style>
  <w:style w:type="paragraph" w:styleId="TOC8">
    <w:name w:val="toc 8"/>
    <w:basedOn w:val="Normal"/>
    <w:next w:val="Normal"/>
    <w:autoRedefine/>
    <w:uiPriority w:val="39"/>
    <w:unhideWhenUsed/>
    <w:rsid w:val="00d75ab6"/>
    <w:pPr>
      <w:ind w:start="1680"/>
    </w:pPr>
    <w:rPr>
      <w:rFonts w:cs="Arial" w:cstheme="minorHAnsi"/>
      <w:sz w:val="18"/>
      <w:szCs w:val="18"/>
    </w:rPr>
  </w:style>
  <w:style w:type="paragraph" w:styleId="TOC9">
    <w:name w:val="toc 9"/>
    <w:basedOn w:val="Normal"/>
    <w:next w:val="Normal"/>
    <w:autoRedefine/>
    <w:uiPriority w:val="39"/>
    <w:unhideWhenUsed/>
    <w:rsid w:val="00d75ab6"/>
    <w:pPr>
      <w:ind w:start="1920"/>
    </w:pPr>
    <w:rPr>
      <w:rFonts w:cs="Arial" w:cstheme="minorHAnsi"/>
      <w:sz w:val="18"/>
      <w:szCs w:val="18"/>
    </w:rPr>
  </w:style>
  <w:style w:type="paragraph" w:styleId="HeaderandFooter">
    <w:name w:val="Header and Footer"/>
    <w:basedOn w:val="Normal"/>
    <w:qFormat/>
    <w:pPr/>
    <w:rPr/>
  </w:style>
  <w:style w:type="paragraph" w:styleId="Footer">
    <w:name w:val="footer"/>
    <w:basedOn w:val="Normal"/>
    <w:link w:val="FooterChar"/>
    <w:uiPriority w:val="99"/>
    <w:unhideWhenUsed/>
    <w:rsid w:val="00d75ab6"/>
    <w:pPr>
      <w:tabs>
        <w:tab w:val="clear" w:pos="720"/>
        <w:tab w:val="center" w:pos="4513" w:leader="none"/>
        <w:tab w:val="right" w:pos="9026" w:leader="none"/>
      </w:tabs>
    </w:pPr>
    <w:rPr/>
  </w:style>
  <w:style w:type="paragraph" w:styleId="Header">
    <w:name w:val="header"/>
    <w:basedOn w:val="Normal"/>
    <w:link w:val="HeaderChar"/>
    <w:uiPriority w:val="99"/>
    <w:unhideWhenUsed/>
    <w:rsid w:val="00494aac"/>
    <w:pPr>
      <w:tabs>
        <w:tab w:val="clear" w:pos="720"/>
        <w:tab w:val="center" w:pos="4513" w:leader="none"/>
        <w:tab w:val="right" w:pos="9026" w:leader="none"/>
      </w:tabs>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1842f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2">
    <w:name w:val="Grid Table 4 Accent 2"/>
    <w:basedOn w:val="TableNormal"/>
    <w:uiPriority w:val="49"/>
    <w:rsid w:val="001842ff"/>
    <w:tblPr>
      <w:tblStyleRowBandSize w:val="1"/>
      <w:tblStyleColBandSize w:val="1"/>
      <w:tblBorders>
        <w:top w:val="single" w:color="74B5E4" w:themeColor="accent2" w:themeTint="99" w:sz="4" w:space="0"/>
        <w:left w:val="single" w:color="74B5E4" w:themeColor="accent2" w:themeTint="99" w:sz="4" w:space="0"/>
        <w:bottom w:val="single" w:color="74B5E4" w:themeColor="accent2" w:themeTint="99" w:sz="4" w:space="0"/>
        <w:right w:val="single" w:color="74B5E4" w:themeColor="accent2" w:themeTint="99" w:sz="4" w:space="0"/>
        <w:insideH w:val="single" w:color="74B5E4" w:themeColor="accent2" w:themeTint="99" w:sz="4" w:space="0"/>
        <w:insideV w:val="single" w:color="74B5E4" w:themeColor="accent2" w:themeTint="99" w:sz="4" w:space="0"/>
      </w:tblBorders>
    </w:tblPr>
    <w:tblStylePr w:type="firstRow">
      <w:rPr>
        <w:b/>
        <w:bCs/>
        <w:color w:val="ffffff" w:themeColor="background1"/>
      </w:rPr>
      <w:tblPr/>
      <w:tcPr>
        <w:tcBorders>
          <w:top w:val="single" w:color="2683C6" w:themeColor="accent2" w:sz="4" w:space="0"/>
          <w:left w:val="single" w:color="2683C6" w:themeColor="accent2" w:sz="4" w:space="0"/>
          <w:bottom w:val="single" w:color="2683C6" w:themeColor="accent2" w:sz="4" w:space="0"/>
          <w:right w:val="single" w:color="2683C6" w:themeColor="accent2" w:sz="4" w:space="0"/>
          <w:insideH w:val="nil"/>
          <w:insideV w:val="nil"/>
        </w:tcBorders>
        <w:shd w:val="clear" w:color="auto" w:fill="2683C6" w:themeFill="accent2"/>
      </w:tcPr>
    </w:tblStylePr>
    <w:tblStylePr w:type="lastRow">
      <w:rPr>
        <w:b/>
        <w:bCs/>
      </w:rPr>
      <w:tblPr/>
      <w:tcPr>
        <w:tcBorders>
          <w:top w:val="double" w:color="2683C6" w:themeColor="accent2" w:sz="4" w:space="0"/>
        </w:tcBorders>
      </w:tcPr>
    </w:tblStylePr>
    <w:tblStylePr w:type="firstCol">
      <w:rPr>
        <w:b/>
        <w:bCs/>
      </w:rPr>
      <w:tblPr/>
    </w:tblStylePr>
    <w:tblStylePr w:type="lastCol">
      <w:rPr>
        <w:b/>
        <w:bCs/>
      </w:rPr>
      <w:tbl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image" Target="media/image2.jpeg"/><Relationship Id="rId7" Type="http://schemas.openxmlformats.org/officeDocument/2006/relationships/hyperlink" Target="https://remote.heatingsave.com/" TargetMode="External"/><Relationship Id="rId8" Type="http://schemas.openxmlformats.org/officeDocument/2006/relationships/hyperlink" Target="https://remote.heatigsave.com/" TargetMode="Externa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2.png"/><Relationship Id="rId25" Type="http://schemas.openxmlformats.org/officeDocument/2006/relationships/image" Target="media/image12.png"/><Relationship Id="rId26" Type="http://schemas.openxmlformats.org/officeDocument/2006/relationships/image" Target="media/image14.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2.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2.png"/><Relationship Id="rId37" Type="http://schemas.openxmlformats.org/officeDocument/2006/relationships/image" Target="media/image14.png"/><Relationship Id="rId38" Type="http://schemas.openxmlformats.org/officeDocument/2006/relationships/image" Target="media/image12.png"/><Relationship Id="rId39" Type="http://schemas.openxmlformats.org/officeDocument/2006/relationships/image" Target="media/image13.png"/><Relationship Id="rId40" Type="http://schemas.openxmlformats.org/officeDocument/2006/relationships/image" Target="media/image12.png"/><Relationship Id="rId41" Type="http://schemas.openxmlformats.org/officeDocument/2006/relationships/image" Target="media/image14.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2.png"/><Relationship Id="rId45" Type="http://schemas.openxmlformats.org/officeDocument/2006/relationships/image" Target="media/image14.png"/><Relationship Id="rId46" Type="http://schemas.openxmlformats.org/officeDocument/2006/relationships/image" Target="media/image12.png"/><Relationship Id="rId47" Type="http://schemas.openxmlformats.org/officeDocument/2006/relationships/image" Target="media/image14.png"/><Relationship Id="rId48" Type="http://schemas.openxmlformats.org/officeDocument/2006/relationships/footer" Target="footer4.xml"/><Relationship Id="rId49" Type="http://schemas.openxmlformats.org/officeDocument/2006/relationships/footer" Target="footer5.xml"/><Relationship Id="rId50" Type="http://schemas.openxmlformats.org/officeDocument/2006/relationships/numbering" Target="numbering.xml"/><Relationship Id="rId51" Type="http://schemas.openxmlformats.org/officeDocument/2006/relationships/fontTable" Target="fontTable.xml"/><Relationship Id="rId52" Type="http://schemas.openxmlformats.org/officeDocument/2006/relationships/settings" Target="settings.xml"/><Relationship Id="rId53" Type="http://schemas.openxmlformats.org/officeDocument/2006/relationships/theme" Target="theme/theme1.xml"/><Relationship Id="rId54"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Savon">
  <a:themeElements>
    <a:clrScheme name="Savon">
      <a:dk1>
        <a:srgbClr val="000000"/>
      </a:dk1>
      <a:lt1>
        <a:srgbClr val="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Arial">
      <a:majorFont>
        <a:latin typeface="Arial" panose="020B0604020202020204" pitchFamily="0" charset="1"/>
        <a:ea typeface=""/>
        <a:cs typeface=""/>
      </a:majorFont>
      <a:minorFont>
        <a:latin typeface="Arial" panose="020B0604020202020204" pitchFamily="0" charset="1"/>
        <a:ea typeface=""/>
        <a:cs typeface=""/>
      </a:minorFont>
    </a:fontScheme>
    <a:fmtScheme>
      <a:fillStyleLst>
        <a:solidFill>
          <a:schemeClr val="phClr"/>
        </a:solidFill>
        <a:gradFill>
          <a:gsLst>
            <a:gs pos="0">
              <a:schemeClr val="phClr">
                <a:tint val="60000"/>
                <a:lumMod val="105000"/>
              </a:schemeClr>
            </a:gs>
            <a:gs pos="100000">
              <a:schemeClr val="phClr">
                <a:tint val="65000"/>
                <a:lumMod val="100000"/>
              </a:schemeClr>
            </a:gs>
            <a:gs pos="100000">
              <a:schemeClr val="phClr">
                <a:tint val="70000"/>
                <a:lumMod val="100000"/>
              </a:schemeClr>
            </a:gs>
          </a:gsLst>
          <a:lin ang="5400000" scaled="0"/>
          <a:tileRect l="0" t="0" r="0" b="0"/>
        </a:gradFill>
        <a:gradFill>
          <a:gsLst>
            <a:gs pos="0">
              <a:schemeClr val="phClr">
                <a:lumMod val="100000"/>
              </a:schemeClr>
            </a:gs>
            <a:gs pos="50000">
              <a:schemeClr val="phClr">
                <a:shade val="99000"/>
                <a:lumMod val="100000"/>
              </a:schemeClr>
            </a:gs>
            <a:gs pos="100000">
              <a:schemeClr val="phClr">
                <a:shade val="98000"/>
                <a:lumMod val="100000"/>
              </a:schemeClr>
            </a:gs>
          </a:gsLst>
          <a:lin ang="5400000" scaled="0"/>
          <a:tileRect l="0" t="0" r="0" b="0"/>
        </a:gradFill>
      </a:fillStyleLst>
      <a:lnStyleLst>
        <a:ln w="6350" cap="flat" cmpd="sng" algn="ctr">
          <a:prstDash val="solid"/>
        </a:ln>
        <a:ln w="12700" cap="flat" cmpd="sng" algn="ctr">
          <a:prstDash val="solid"/>
        </a:ln>
        <a:ln w="1905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90000"/>
                <a:shade val="92000"/>
              </a:schemeClr>
            </a:gs>
            <a:gs pos="77000">
              <a:schemeClr val="phClr">
                <a:tint val="100000"/>
                <a:shade val="73000"/>
              </a:schemeClr>
            </a:gs>
            <a:gs pos="100000">
              <a:schemeClr val="phClr">
                <a:tint val="100000"/>
                <a:shade val="67000"/>
              </a:schemeClr>
            </a:gs>
          </a:gsLst>
          <a:lin ang="5400000" scaled="0"/>
          <a:tileRect l="0" t="0" r="0" b="0"/>
        </a:gradFill>
        <a:blipFill rotWithShape="1">
          <a:srcRect l="0" t="0" r="0" b="0"/>
          <a:tile tx="0" ty="0" sx="60000" sy="60000" flip="none" algn="tl"/>
        </a:blip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51C03-CD26-F443-8A9E-4FA6F7C97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Application>LibreOffice/26.2.3.2$Linux_X86_64 LibreOffice_project/620$Build-2</Application>
  <AppVersion>15.0000</AppVersion>
  <Pages>14</Pages>
  <Words>2409</Words>
  <Characters>12433</Characters>
  <CharactersWithSpaces>14774</CharactersWithSpaces>
  <Paragraphs>153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2024-12-19T15:48:00Z</dcterms:created>
  <dc:creator>Testing3</dc:creator>
  <dc:description/>
  <dc:language>en-US</dc:language>
  <cp:lastModifiedBy/>
  <cp:lastPrinted>2021-12-23T12:06:00Z</cp:lastPrinted>
  <dcterms:modified xsi:type="dcterms:W3CDTF">2026-06-16T08:20:48Z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